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06" w:rsidRDefault="007A68FA" w:rsidP="007A68FA">
      <w:pPr>
        <w:widowControl/>
        <w:wordWrap w:val="0"/>
        <w:spacing w:line="450" w:lineRule="atLeast"/>
        <w:jc w:val="center"/>
        <w:rPr>
          <w:rFonts w:asciiTheme="majorEastAsia" w:eastAsiaTheme="majorEastAsia" w:hAnsiTheme="majorEastAsia" w:cs="宋体" w:hint="eastAsia"/>
          <w:b/>
          <w:bCs/>
          <w:color w:val="282828"/>
          <w:kern w:val="0"/>
          <w:sz w:val="44"/>
          <w:szCs w:val="44"/>
        </w:rPr>
      </w:pPr>
      <w:r w:rsidRPr="007A68FA">
        <w:rPr>
          <w:rFonts w:asciiTheme="majorEastAsia" w:eastAsiaTheme="majorEastAsia" w:hAnsiTheme="majorEastAsia" w:cs="宋体"/>
          <w:b/>
          <w:bCs/>
          <w:color w:val="282828"/>
          <w:kern w:val="0"/>
          <w:sz w:val="44"/>
          <w:szCs w:val="44"/>
        </w:rPr>
        <w:t>西安市科学技术局</w:t>
      </w:r>
      <w:r w:rsidR="00CA2257" w:rsidRPr="00800906">
        <w:rPr>
          <w:rFonts w:asciiTheme="majorEastAsia" w:eastAsiaTheme="majorEastAsia" w:hAnsiTheme="majorEastAsia" w:cs="宋体"/>
          <w:b/>
          <w:bCs/>
          <w:color w:val="282828"/>
          <w:kern w:val="0"/>
          <w:sz w:val="44"/>
          <w:szCs w:val="44"/>
        </w:rPr>
        <w:t>201</w:t>
      </w:r>
      <w:r w:rsidR="00CA2257" w:rsidRPr="00800906">
        <w:rPr>
          <w:rFonts w:asciiTheme="majorEastAsia" w:eastAsiaTheme="majorEastAsia" w:hAnsiTheme="majorEastAsia" w:cs="宋体" w:hint="eastAsia"/>
          <w:b/>
          <w:bCs/>
          <w:color w:val="282828"/>
          <w:kern w:val="0"/>
          <w:sz w:val="44"/>
          <w:szCs w:val="44"/>
        </w:rPr>
        <w:t>4</w:t>
      </w:r>
      <w:r w:rsidRPr="007A68FA">
        <w:rPr>
          <w:rFonts w:asciiTheme="majorEastAsia" w:eastAsiaTheme="majorEastAsia" w:hAnsiTheme="majorEastAsia" w:cs="宋体"/>
          <w:b/>
          <w:bCs/>
          <w:color w:val="282828"/>
          <w:kern w:val="0"/>
          <w:sz w:val="44"/>
          <w:szCs w:val="44"/>
        </w:rPr>
        <w:t>年度</w:t>
      </w:r>
    </w:p>
    <w:p w:rsidR="007A68FA" w:rsidRPr="00800906" w:rsidRDefault="007A68FA" w:rsidP="007A68FA">
      <w:pPr>
        <w:widowControl/>
        <w:wordWrap w:val="0"/>
        <w:spacing w:line="450" w:lineRule="atLeast"/>
        <w:jc w:val="center"/>
        <w:rPr>
          <w:rFonts w:asciiTheme="majorEastAsia" w:eastAsiaTheme="majorEastAsia" w:hAnsiTheme="majorEastAsia" w:cs="宋体" w:hint="eastAsia"/>
          <w:b/>
          <w:bCs/>
          <w:color w:val="282828"/>
          <w:kern w:val="0"/>
          <w:sz w:val="44"/>
          <w:szCs w:val="44"/>
        </w:rPr>
      </w:pPr>
      <w:r w:rsidRPr="007A68FA">
        <w:rPr>
          <w:rFonts w:asciiTheme="majorEastAsia" w:eastAsiaTheme="majorEastAsia" w:hAnsiTheme="majorEastAsia" w:cs="宋体"/>
          <w:b/>
          <w:bCs/>
          <w:color w:val="282828"/>
          <w:kern w:val="0"/>
          <w:sz w:val="44"/>
          <w:szCs w:val="44"/>
        </w:rPr>
        <w:t>部门决算及“三公经费”</w:t>
      </w:r>
    </w:p>
    <w:p w:rsidR="00214A3B" w:rsidRPr="007A68FA" w:rsidRDefault="00214A3B" w:rsidP="007A68FA">
      <w:pPr>
        <w:widowControl/>
        <w:wordWrap w:val="0"/>
        <w:spacing w:line="450" w:lineRule="atLeast"/>
        <w:jc w:val="center"/>
        <w:rPr>
          <w:rFonts w:ascii="仿宋" w:eastAsia="仿宋" w:hAnsi="仿宋" w:cs="宋体"/>
          <w:b/>
          <w:bCs/>
          <w:color w:val="282828"/>
          <w:kern w:val="0"/>
          <w:sz w:val="32"/>
          <w:szCs w:val="32"/>
        </w:rPr>
      </w:pPr>
    </w:p>
    <w:p w:rsidR="00214A3B" w:rsidRDefault="007A68FA" w:rsidP="00214A3B">
      <w:pPr>
        <w:widowControl/>
        <w:wordWrap w:val="0"/>
        <w:spacing w:line="330" w:lineRule="atLeast"/>
        <w:ind w:leftChars="50" w:left="105" w:firstLineChars="150" w:firstLine="480"/>
        <w:jc w:val="left"/>
        <w:rPr>
          <w:rFonts w:ascii="黑体" w:eastAsia="黑体" w:hAnsi="黑体" w:cs="宋体" w:hint="eastAsia"/>
          <w:color w:val="282828"/>
          <w:kern w:val="0"/>
          <w:sz w:val="32"/>
          <w:szCs w:val="32"/>
        </w:rPr>
      </w:pPr>
      <w:r w:rsidRPr="007A68FA">
        <w:rPr>
          <w:rFonts w:ascii="黑体" w:eastAsia="黑体" w:hAnsi="黑体" w:cs="宋体"/>
          <w:color w:val="282828"/>
          <w:kern w:val="0"/>
          <w:sz w:val="32"/>
          <w:szCs w:val="32"/>
        </w:rPr>
        <w:t>一、西安市科学技术局部门概况</w:t>
      </w:r>
      <w:r w:rsidR="00214A3B">
        <w:rPr>
          <w:rFonts w:ascii="黑体" w:eastAsia="黑体" w:hAnsi="黑体" w:cs="宋体" w:hint="eastAsia"/>
          <w:color w:val="282828"/>
          <w:kern w:val="0"/>
          <w:sz w:val="32"/>
          <w:szCs w:val="32"/>
        </w:rPr>
        <w:t xml:space="preserve"> </w:t>
      </w:r>
    </w:p>
    <w:p w:rsidR="009C2252" w:rsidRDefault="00214A3B" w:rsidP="0068330A">
      <w:pPr>
        <w:pStyle w:val="a5"/>
        <w:shd w:val="clear" w:color="auto" w:fill="FFFFFF"/>
        <w:spacing w:before="0" w:beforeAutospacing="0" w:after="0" w:afterAutospacing="0" w:line="561" w:lineRule="atLeast"/>
        <w:ind w:firstLine="585"/>
        <w:rPr>
          <w:rFonts w:ascii="仿宋" w:eastAsia="仿宋" w:hAnsi="仿宋" w:hint="eastAsia"/>
          <w:color w:val="282828"/>
          <w:sz w:val="32"/>
          <w:szCs w:val="32"/>
        </w:rPr>
      </w:pPr>
      <w:r w:rsidRPr="007A68FA">
        <w:rPr>
          <w:rFonts w:ascii="仿宋" w:eastAsia="仿宋" w:hAnsi="仿宋"/>
          <w:color w:val="282828"/>
          <w:sz w:val="32"/>
          <w:szCs w:val="32"/>
        </w:rPr>
        <w:t>（一）西安市科学技术局的主要职责：</w:t>
      </w:r>
      <w:r w:rsidR="007A68FA" w:rsidRPr="007A68FA">
        <w:rPr>
          <w:rFonts w:ascii="仿宋" w:eastAsia="仿宋" w:hAnsi="仿宋"/>
          <w:color w:val="282828"/>
          <w:sz w:val="32"/>
          <w:szCs w:val="32"/>
        </w:rPr>
        <w:br/>
      </w:r>
      <w:r w:rsidR="00A508C3" w:rsidRPr="0096684A">
        <w:rPr>
          <w:rFonts w:ascii="仿宋" w:eastAsia="仿宋" w:hAnsi="仿宋" w:hint="eastAsia"/>
          <w:color w:val="282828"/>
          <w:sz w:val="32"/>
          <w:szCs w:val="32"/>
        </w:rPr>
        <w:t xml:space="preserve">     </w:t>
      </w:r>
      <w:r w:rsidR="007A68FA" w:rsidRPr="007A68FA">
        <w:rPr>
          <w:rFonts w:ascii="仿宋" w:eastAsia="仿宋" w:hAnsi="仿宋"/>
          <w:color w:val="282828"/>
          <w:sz w:val="32"/>
          <w:szCs w:val="32"/>
        </w:rPr>
        <w:t>市科技局作为管理全市科技发展的政府部门，主要负责制定全市科技工作发展战略、政策、规划，编制和实施年度科技计划项目；负责国家和省级重大科技项目的申报工作；负责市级各类科技计划项目及高新技术产业化专项的征集、论证、立项和管理工作；负责科技经费预决算及经费使用的监督管理；制定和发布市级科技计划指南;拟订全市高新技术产业发展规划和扶持政策；协调全市高新技术产业发展布局、产业重大公共技术和服务平台建设；指导促进科技园区、产业化基地、工程技术研究中心、重点实验室、孵化器、科技中介机构的建设；负责全市高新技术企业、技术先进型高新服务企业、民营科技企业的科技管理工作；推进全市科技人才创业工作;加强农村和农业科技工作，组织拟订科技促进农村和城乡统筹发展的政策和措施；组织和指导农村科技示范、科技扶贫、科技下乡工作；建立健全科技管理体系和服务体系，促进以改善民生为重点的农村建设;指导科技成果转化工作；负责管理全市技术市场、技术交易、科技中介服务机构、科学成果与科技相关的保护工作；推动科技服务</w:t>
      </w:r>
      <w:r w:rsidR="007A68FA" w:rsidRPr="007A68FA">
        <w:rPr>
          <w:rFonts w:ascii="仿宋" w:eastAsia="仿宋" w:hAnsi="仿宋"/>
          <w:color w:val="282828"/>
          <w:sz w:val="32"/>
          <w:szCs w:val="32"/>
        </w:rPr>
        <w:lastRenderedPageBreak/>
        <w:t>体系建设;负责科学技术奖评审的组织工作，会同有关部门拟订全市科技人才队伍建设规划，提出相关政策建议;拟订统筹全市科技资源配置的政策和措施，推进科技创新体系建设和科技体制改革工作;研究社会发展的重大科技问题，指导涉及人口资源、医药卫生、生态环境等社会建设和社会公益事业方面的科技工作;组织全市知识产权保护工作，推动知识产权保护工作体系建设；统筹协调全市涉外知识产权事宜;依法调解专利纠纷，查处假冒专利行为；负责管理专利许可合同的认定登记工作；指导专利中介服务机构业务工作，负责全市专利信息公共服务体系建设；负责全市科技合作与交流工作。开展科技宣传、科技信息、科技统计、科技保密、科技奖励、科技档案、科普和科技会展工作。</w:t>
      </w:r>
      <w:r w:rsidR="007A68FA" w:rsidRPr="007A68FA">
        <w:rPr>
          <w:rFonts w:ascii="仿宋" w:eastAsia="仿宋" w:hAnsi="仿宋"/>
          <w:color w:val="282828"/>
          <w:sz w:val="32"/>
          <w:szCs w:val="32"/>
        </w:rPr>
        <w:br/>
      </w:r>
      <w:r>
        <w:rPr>
          <w:rFonts w:ascii="仿宋" w:eastAsia="仿宋" w:hAnsi="仿宋" w:hint="eastAsia"/>
          <w:color w:val="282828"/>
          <w:sz w:val="32"/>
          <w:szCs w:val="32"/>
        </w:rPr>
        <w:t xml:space="preserve">   </w:t>
      </w:r>
      <w:r w:rsidR="007A68FA" w:rsidRPr="007A68FA">
        <w:rPr>
          <w:rFonts w:ascii="仿宋" w:eastAsia="仿宋" w:hAnsi="仿宋"/>
          <w:color w:val="282828"/>
          <w:sz w:val="32"/>
          <w:szCs w:val="32"/>
        </w:rPr>
        <w:t>（二）西安市科学技术局的决算单位构成：</w:t>
      </w:r>
      <w:r w:rsidR="007A68FA" w:rsidRPr="007A68FA">
        <w:rPr>
          <w:rFonts w:ascii="仿宋" w:eastAsia="仿宋" w:hAnsi="仿宋"/>
          <w:color w:val="282828"/>
          <w:sz w:val="32"/>
          <w:szCs w:val="32"/>
        </w:rPr>
        <w:br/>
      </w:r>
      <w:r>
        <w:rPr>
          <w:rFonts w:ascii="仿宋" w:eastAsia="仿宋" w:hAnsi="仿宋" w:hint="eastAsia"/>
          <w:color w:val="282828"/>
          <w:sz w:val="32"/>
          <w:szCs w:val="32"/>
        </w:rPr>
        <w:t xml:space="preserve">    </w:t>
      </w:r>
      <w:r>
        <w:rPr>
          <w:rFonts w:ascii="仿宋" w:eastAsia="仿宋" w:hAnsi="仿宋"/>
          <w:color w:val="282828"/>
          <w:sz w:val="32"/>
          <w:szCs w:val="32"/>
        </w:rPr>
        <w:t>西安市科学技术局</w:t>
      </w:r>
      <w:proofErr w:type="gramStart"/>
      <w:r>
        <w:rPr>
          <w:rFonts w:ascii="仿宋" w:eastAsia="仿宋" w:hAnsi="仿宋"/>
          <w:color w:val="282828"/>
          <w:sz w:val="32"/>
          <w:szCs w:val="32"/>
        </w:rPr>
        <w:t>设行政</w:t>
      </w:r>
      <w:proofErr w:type="gramEnd"/>
      <w:r>
        <w:rPr>
          <w:rFonts w:ascii="仿宋" w:eastAsia="仿宋" w:hAnsi="仿宋"/>
          <w:color w:val="282828"/>
          <w:sz w:val="32"/>
          <w:szCs w:val="32"/>
        </w:rPr>
        <w:t>单位</w:t>
      </w:r>
      <w:r>
        <w:rPr>
          <w:rFonts w:ascii="仿宋" w:eastAsia="仿宋" w:hAnsi="仿宋" w:hint="eastAsia"/>
          <w:color w:val="282828"/>
          <w:sz w:val="32"/>
          <w:szCs w:val="32"/>
        </w:rPr>
        <w:t>1</w:t>
      </w:r>
      <w:r>
        <w:rPr>
          <w:rFonts w:ascii="仿宋" w:eastAsia="仿宋" w:hAnsi="仿宋"/>
          <w:color w:val="282828"/>
          <w:sz w:val="32"/>
          <w:szCs w:val="32"/>
        </w:rPr>
        <w:t>个；事业单位</w:t>
      </w:r>
      <w:r>
        <w:rPr>
          <w:rFonts w:ascii="仿宋" w:eastAsia="仿宋" w:hAnsi="仿宋" w:hint="eastAsia"/>
          <w:color w:val="282828"/>
          <w:sz w:val="32"/>
          <w:szCs w:val="32"/>
        </w:rPr>
        <w:t>1</w:t>
      </w:r>
      <w:r w:rsidR="007A68FA" w:rsidRPr="007A68FA">
        <w:rPr>
          <w:rFonts w:ascii="仿宋" w:eastAsia="仿宋" w:hAnsi="仿宋"/>
          <w:color w:val="282828"/>
          <w:sz w:val="32"/>
          <w:szCs w:val="32"/>
        </w:rPr>
        <w:t>个，</w:t>
      </w:r>
      <w:r w:rsidR="00CA2257" w:rsidRPr="0096684A">
        <w:rPr>
          <w:rFonts w:ascii="仿宋" w:eastAsia="仿宋" w:hAnsi="仿宋" w:hint="eastAsia"/>
          <w:color w:val="282828"/>
          <w:sz w:val="32"/>
          <w:szCs w:val="32"/>
        </w:rPr>
        <w:t>与上年比无变化</w:t>
      </w:r>
      <w:r>
        <w:rPr>
          <w:rFonts w:ascii="仿宋" w:eastAsia="仿宋" w:hAnsi="仿宋"/>
          <w:color w:val="282828"/>
          <w:sz w:val="32"/>
          <w:szCs w:val="32"/>
        </w:rPr>
        <w:t>其中：财政补助事业单位</w:t>
      </w:r>
      <w:r>
        <w:rPr>
          <w:rFonts w:ascii="仿宋" w:eastAsia="仿宋" w:hAnsi="仿宋" w:hint="eastAsia"/>
          <w:color w:val="282828"/>
          <w:sz w:val="32"/>
          <w:szCs w:val="32"/>
        </w:rPr>
        <w:t>4</w:t>
      </w:r>
      <w:r>
        <w:rPr>
          <w:rFonts w:ascii="仿宋" w:eastAsia="仿宋" w:hAnsi="仿宋"/>
          <w:color w:val="282828"/>
          <w:sz w:val="32"/>
          <w:szCs w:val="32"/>
        </w:rPr>
        <w:t>个、经费自理事业单位</w:t>
      </w:r>
      <w:r>
        <w:rPr>
          <w:rFonts w:ascii="仿宋" w:eastAsia="仿宋" w:hAnsi="仿宋" w:hint="eastAsia"/>
          <w:color w:val="282828"/>
          <w:sz w:val="32"/>
          <w:szCs w:val="32"/>
        </w:rPr>
        <w:t>4</w:t>
      </w:r>
      <w:r w:rsidR="007A68FA" w:rsidRPr="007A68FA">
        <w:rPr>
          <w:rFonts w:ascii="仿宋" w:eastAsia="仿宋" w:hAnsi="仿宋"/>
          <w:color w:val="282828"/>
          <w:sz w:val="32"/>
          <w:szCs w:val="32"/>
        </w:rPr>
        <w:t>个。</w:t>
      </w:r>
      <w:r w:rsidR="007A68FA" w:rsidRPr="007A68FA">
        <w:rPr>
          <w:rFonts w:ascii="仿宋" w:eastAsia="仿宋" w:hAnsi="仿宋"/>
          <w:color w:val="282828"/>
          <w:sz w:val="32"/>
          <w:szCs w:val="32"/>
        </w:rPr>
        <w:br/>
      </w:r>
      <w:r>
        <w:rPr>
          <w:rFonts w:ascii="仿宋" w:eastAsia="仿宋" w:hAnsi="仿宋" w:hint="eastAsia"/>
          <w:color w:val="282828"/>
          <w:sz w:val="32"/>
          <w:szCs w:val="32"/>
        </w:rPr>
        <w:t xml:space="preserve">    </w:t>
      </w:r>
      <w:r w:rsidR="007A68FA" w:rsidRPr="007A68FA">
        <w:rPr>
          <w:rFonts w:ascii="仿宋" w:eastAsia="仿宋" w:hAnsi="仿宋"/>
          <w:color w:val="282828"/>
          <w:sz w:val="32"/>
          <w:szCs w:val="32"/>
        </w:rPr>
        <w:t>纳入西安市科学技术局</w:t>
      </w:r>
      <w:r w:rsidR="00A508C3" w:rsidRPr="0096684A">
        <w:rPr>
          <w:rFonts w:ascii="仿宋" w:eastAsia="仿宋" w:hAnsi="仿宋"/>
          <w:color w:val="282828"/>
          <w:sz w:val="32"/>
          <w:szCs w:val="32"/>
        </w:rPr>
        <w:t>201</w:t>
      </w:r>
      <w:r w:rsidR="00A508C3" w:rsidRPr="0096684A">
        <w:rPr>
          <w:rFonts w:ascii="仿宋" w:eastAsia="仿宋" w:hAnsi="仿宋" w:hint="eastAsia"/>
          <w:color w:val="282828"/>
          <w:sz w:val="32"/>
          <w:szCs w:val="32"/>
        </w:rPr>
        <w:t>4</w:t>
      </w:r>
      <w:r w:rsidR="007A68FA" w:rsidRPr="007A68FA">
        <w:rPr>
          <w:rFonts w:ascii="仿宋" w:eastAsia="仿宋" w:hAnsi="仿宋"/>
          <w:color w:val="282828"/>
          <w:sz w:val="32"/>
          <w:szCs w:val="32"/>
        </w:rPr>
        <w:t>年部门决算编报范围的单</w:t>
      </w:r>
      <w:r w:rsidR="007A68FA" w:rsidRPr="007A68FA">
        <w:rPr>
          <w:rFonts w:ascii="仿宋" w:eastAsia="仿宋" w:hAnsi="仿宋"/>
          <w:color w:val="282828"/>
          <w:sz w:val="32"/>
          <w:szCs w:val="32"/>
        </w:rPr>
        <w:lastRenderedPageBreak/>
        <w:t>位详细情况见下表：</w:t>
      </w:r>
      <w:r w:rsidR="007A68FA" w:rsidRPr="007A68FA">
        <w:rPr>
          <w:rFonts w:ascii="仿宋" w:eastAsia="仿宋" w:hAnsi="仿宋"/>
          <w:color w:val="282828"/>
          <w:sz w:val="32"/>
          <w:szCs w:val="32"/>
        </w:rPr>
        <w:br/>
      </w:r>
      <w:r w:rsidR="007A68FA" w:rsidRPr="007A68FA">
        <w:rPr>
          <w:rFonts w:ascii="仿宋" w:eastAsia="仿宋" w:hAnsi="仿宋"/>
          <w:noProof/>
          <w:color w:val="282828"/>
          <w:sz w:val="32"/>
          <w:szCs w:val="32"/>
        </w:rPr>
        <w:drawing>
          <wp:inline distT="0" distB="0" distL="0" distR="0" wp14:anchorId="230F29C9" wp14:editId="17C2B912">
            <wp:extent cx="5844540" cy="3806550"/>
            <wp:effectExtent l="0" t="0" r="3810" b="3810"/>
            <wp:docPr id="1" name="图片 1" descr="http://www.xainfo.gov.cn/admin/upfile/20141125113718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ainfo.gov.cn/admin/upfile/201411251137187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4540" cy="3806550"/>
                    </a:xfrm>
                    <a:prstGeom prst="rect">
                      <a:avLst/>
                    </a:prstGeom>
                    <a:noFill/>
                    <a:ln>
                      <a:noFill/>
                    </a:ln>
                  </pic:spPr>
                </pic:pic>
              </a:graphicData>
            </a:graphic>
          </wp:inline>
        </w:drawing>
      </w:r>
    </w:p>
    <w:p w:rsidR="009C2252" w:rsidRDefault="009C2252" w:rsidP="0068330A">
      <w:pPr>
        <w:pStyle w:val="a5"/>
        <w:shd w:val="clear" w:color="auto" w:fill="FFFFFF"/>
        <w:spacing w:before="0" w:beforeAutospacing="0" w:after="0" w:afterAutospacing="0" w:line="561" w:lineRule="atLeast"/>
        <w:ind w:firstLine="585"/>
        <w:rPr>
          <w:rFonts w:ascii="仿宋" w:eastAsia="仿宋" w:hAnsi="仿宋" w:hint="eastAsia"/>
          <w:color w:val="282828"/>
          <w:sz w:val="32"/>
          <w:szCs w:val="32"/>
        </w:rPr>
      </w:pPr>
    </w:p>
    <w:p w:rsidR="009C2252" w:rsidRPr="006A2E2A" w:rsidRDefault="009C2252" w:rsidP="009C2252">
      <w:pPr>
        <w:pStyle w:val="a5"/>
        <w:shd w:val="clear" w:color="auto" w:fill="FFFFFF"/>
        <w:spacing w:before="0" w:beforeAutospacing="0" w:after="0" w:afterAutospacing="0" w:line="561" w:lineRule="atLeast"/>
        <w:ind w:firstLineChars="196" w:firstLine="630"/>
        <w:rPr>
          <w:rStyle w:val="a6"/>
          <w:rFonts w:ascii="黑体" w:eastAsia="黑体" w:hAnsi="黑体"/>
          <w:sz w:val="32"/>
          <w:szCs w:val="32"/>
        </w:rPr>
      </w:pPr>
      <w:r w:rsidRPr="006A2E2A">
        <w:rPr>
          <w:rStyle w:val="a6"/>
          <w:rFonts w:ascii="黑体" w:eastAsia="黑体" w:hAnsi="黑体" w:hint="eastAsia"/>
          <w:color w:val="000000"/>
          <w:sz w:val="32"/>
          <w:szCs w:val="32"/>
        </w:rPr>
        <w:t>二、2014年度部门决算表</w:t>
      </w:r>
    </w:p>
    <w:p w:rsidR="009C2252" w:rsidRPr="006A2E2A" w:rsidRDefault="009C2252" w:rsidP="009C2252">
      <w:pPr>
        <w:pStyle w:val="a5"/>
        <w:shd w:val="clear" w:color="auto" w:fill="FFFFFF"/>
        <w:spacing w:before="0" w:beforeAutospacing="0" w:after="0" w:afterAutospacing="0" w:line="561" w:lineRule="atLeast"/>
        <w:ind w:firstLine="585"/>
        <w:rPr>
          <w:rFonts w:ascii="楷体_GB2312" w:eastAsia="楷体_GB2312"/>
          <w:b/>
          <w:bCs/>
          <w:sz w:val="32"/>
          <w:szCs w:val="32"/>
        </w:rPr>
      </w:pPr>
      <w:r w:rsidRPr="006A2E2A">
        <w:rPr>
          <w:rFonts w:ascii="楷体_GB2312" w:eastAsia="楷体_GB2312" w:hint="eastAsia"/>
          <w:b/>
          <w:bCs/>
          <w:sz w:val="32"/>
          <w:szCs w:val="32"/>
        </w:rPr>
        <w:t>1、收支决算总表</w:t>
      </w:r>
    </w:p>
    <w:tbl>
      <w:tblPr>
        <w:tblW w:w="91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2"/>
        <w:gridCol w:w="901"/>
        <w:gridCol w:w="2359"/>
        <w:gridCol w:w="913"/>
        <w:gridCol w:w="1800"/>
        <w:gridCol w:w="1080"/>
      </w:tblGrid>
      <w:tr w:rsidR="009C2252" w:rsidRPr="00E13767" w:rsidTr="009C2252">
        <w:trPr>
          <w:trHeight w:val="426"/>
          <w:tblCellSpacing w:w="0" w:type="dxa"/>
        </w:trPr>
        <w:tc>
          <w:tcPr>
            <w:tcW w:w="9195"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E13767" w:rsidRDefault="009C2252" w:rsidP="009C2252">
            <w:pPr>
              <w:widowControl/>
              <w:spacing w:line="351" w:lineRule="atLeast"/>
              <w:jc w:val="center"/>
              <w:rPr>
                <w:rFonts w:ascii="宋体" w:hAnsi="宋体" w:cs="宋体"/>
                <w:b/>
                <w:color w:val="333333"/>
                <w:kern w:val="0"/>
                <w:sz w:val="28"/>
                <w:szCs w:val="28"/>
              </w:rPr>
            </w:pPr>
            <w:r w:rsidRPr="00E13767">
              <w:rPr>
                <w:rFonts w:ascii="宋体" w:hAnsi="宋体" w:cs="宋体" w:hint="eastAsia"/>
                <w:b/>
                <w:bCs/>
                <w:color w:val="333333"/>
                <w:kern w:val="0"/>
                <w:sz w:val="28"/>
                <w:szCs w:val="28"/>
              </w:rPr>
              <w:t>西安市</w:t>
            </w:r>
            <w:r>
              <w:rPr>
                <w:rFonts w:ascii="宋体" w:hAnsi="宋体" w:cs="宋体" w:hint="eastAsia"/>
                <w:b/>
                <w:bCs/>
                <w:color w:val="333333"/>
                <w:kern w:val="0"/>
                <w:sz w:val="28"/>
                <w:szCs w:val="28"/>
              </w:rPr>
              <w:t>科学技术</w:t>
            </w:r>
            <w:r w:rsidRPr="00E13767">
              <w:rPr>
                <w:rFonts w:ascii="宋体" w:hAnsi="宋体" w:cs="宋体" w:hint="eastAsia"/>
                <w:b/>
                <w:bCs/>
                <w:color w:val="333333"/>
                <w:kern w:val="0"/>
                <w:sz w:val="28"/>
                <w:szCs w:val="28"/>
              </w:rPr>
              <w:t>局2014年度部门收支总表</w:t>
            </w:r>
          </w:p>
        </w:tc>
      </w:tr>
      <w:tr w:rsidR="009C2252" w:rsidRPr="00E13767" w:rsidTr="009C2252">
        <w:trPr>
          <w:trHeight w:val="238"/>
          <w:tblCellSpacing w:w="0" w:type="dxa"/>
        </w:trPr>
        <w:tc>
          <w:tcPr>
            <w:tcW w:w="9195"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sidRPr="00722035">
              <w:rPr>
                <w:rFonts w:ascii="Simsun" w:hAnsi="Simsun" w:cs="宋体"/>
                <w:color w:val="333333"/>
                <w:kern w:val="0"/>
                <w:sz w:val="18"/>
                <w:szCs w:val="18"/>
              </w:rPr>
              <w:t>单位：万元</w:t>
            </w:r>
          </w:p>
        </w:tc>
      </w:tr>
      <w:tr w:rsidR="009C2252" w:rsidRPr="00E13767" w:rsidTr="009C2252">
        <w:trPr>
          <w:trHeight w:val="238"/>
          <w:tblCellSpacing w:w="0" w:type="dxa"/>
        </w:trPr>
        <w:tc>
          <w:tcPr>
            <w:tcW w:w="3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收</w:t>
            </w:r>
            <w:r w:rsidRPr="00722035">
              <w:rPr>
                <w:rFonts w:ascii="Simsun" w:hAnsi="Simsun" w:cs="宋体"/>
                <w:b/>
                <w:bCs/>
                <w:color w:val="333333"/>
                <w:kern w:val="0"/>
                <w:sz w:val="18"/>
              </w:rPr>
              <w:t xml:space="preserve">      </w:t>
            </w:r>
            <w:r w:rsidRPr="00722035">
              <w:rPr>
                <w:rFonts w:ascii="Simsun" w:hAnsi="Simsun" w:cs="宋体"/>
                <w:b/>
                <w:bCs/>
                <w:color w:val="333333"/>
                <w:kern w:val="0"/>
                <w:sz w:val="18"/>
              </w:rPr>
              <w:t>入</w:t>
            </w:r>
          </w:p>
        </w:tc>
        <w:tc>
          <w:tcPr>
            <w:tcW w:w="6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w:t>
            </w:r>
            <w:r w:rsidRPr="00722035">
              <w:rPr>
                <w:rFonts w:ascii="Simsun" w:hAnsi="Simsun" w:cs="宋体"/>
                <w:b/>
                <w:bCs/>
                <w:color w:val="333333"/>
                <w:kern w:val="0"/>
                <w:sz w:val="18"/>
              </w:rPr>
              <w:t xml:space="preserve">      </w:t>
            </w:r>
            <w:r w:rsidRPr="00722035">
              <w:rPr>
                <w:rFonts w:ascii="Simsun" w:hAnsi="Simsun" w:cs="宋体"/>
                <w:b/>
                <w:bCs/>
                <w:color w:val="333333"/>
                <w:kern w:val="0"/>
                <w:sz w:val="18"/>
              </w:rPr>
              <w:t>出</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项目</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决算数</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支出功能分类</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决算数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支出经济分类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决算数</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一、财政拨款收入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30585.17</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一、一般公共服务支出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17.64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一、基本支出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1859.70</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其中：政府性基金</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二、外交支出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工资福利支出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1359.57</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二、上级补助收入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三、国防支出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商品和服务支出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208.79</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三、事业收入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401.58</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四、公共安全支出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对个人和家庭的补助</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291.34</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四、经营收入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34.60</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五、教育支出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二、项目支出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30423.21</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五、附属单位上缴收入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六、科学技术支出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32206.03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工资福利支出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六、其他收入</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1457.00</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七、文化体育与传媒支出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60.00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商品和服务支出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2097.93</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八、社会保障和就业支出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对个人和家庭的补助</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九、医疗卫生与计划生育支出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7.88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对企事业单位的补贴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28195.67</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lastRenderedPageBreak/>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十、节能环保支出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赠与</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十一、城乡社区支出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债务利息支出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十二、农林水支出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基本建设支出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十三、交通运输支出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其他资本性支出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129.61</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十四、资源勘探信息等支出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8.76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其他支出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十五、商业服务业等支出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三、上缴上级支出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十六、金融支出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四、经营支出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27.76</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十七、援助其他地区支出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五、对附属单位补助支出</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十八、国土海洋气象等支出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十九、住房保障支出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二十、粮油物资储备支出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二十一、国债还本付息支出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二十二、其他支出</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本年收入合计</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32478.35</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b/>
                <w:bCs/>
                <w:color w:val="333333"/>
                <w:kern w:val="0"/>
                <w:sz w:val="18"/>
              </w:rPr>
              <w:t>本年支出合计</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32310.67</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b/>
                <w:bCs/>
                <w:color w:val="333333"/>
                <w:kern w:val="0"/>
                <w:sz w:val="18"/>
              </w:rPr>
              <w:t>本年支出合计</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32310.67</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用事业基金弥补收支差额</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结余分配</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结余分配</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13.27</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上年结转和结余</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2705.92</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年末结转和结余</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年末结转和结余</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2860.33</w:t>
            </w: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其中：财政拨款资金结转</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1.07</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非财政拨款资金结余</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2704.85</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收入总计</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sidRPr="009C2252">
              <w:rPr>
                <w:rFonts w:ascii="Simsun" w:hAnsi="Simsun" w:cs="宋体"/>
                <w:color w:val="333333"/>
                <w:kern w:val="0"/>
                <w:sz w:val="18"/>
                <w:szCs w:val="18"/>
              </w:rPr>
              <w:t>35,184.28</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支出总计</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支出总计</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sidRPr="009C2252">
              <w:rPr>
                <w:rFonts w:ascii="Simsun" w:hAnsi="Simsun" w:cs="宋体"/>
                <w:color w:val="333333"/>
                <w:kern w:val="0"/>
                <w:sz w:val="18"/>
                <w:szCs w:val="18"/>
              </w:rPr>
              <w:t>35,184.28</w:t>
            </w:r>
          </w:p>
        </w:tc>
      </w:tr>
    </w:tbl>
    <w:p w:rsidR="009C2252" w:rsidRPr="00722035" w:rsidRDefault="009C2252" w:rsidP="009C2252">
      <w:pPr>
        <w:widowControl/>
        <w:shd w:val="clear" w:color="auto" w:fill="FFFFFF"/>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注：本表反映部门本年度总收支和年末结转情况</w:t>
      </w:r>
    </w:p>
    <w:p w:rsidR="009C2252" w:rsidRPr="00591C86" w:rsidRDefault="009C2252" w:rsidP="009C2252">
      <w:pPr>
        <w:pStyle w:val="a5"/>
        <w:shd w:val="clear" w:color="auto" w:fill="FFFFFF"/>
        <w:spacing w:before="0" w:beforeAutospacing="0" w:after="0" w:afterAutospacing="0" w:line="561" w:lineRule="atLeast"/>
        <w:ind w:firstLine="585"/>
        <w:rPr>
          <w:rFonts w:ascii="楷体_GB2312" w:eastAsia="楷体_GB2312"/>
          <w:b/>
          <w:bCs/>
          <w:sz w:val="32"/>
          <w:szCs w:val="32"/>
        </w:rPr>
      </w:pPr>
      <w:r w:rsidRPr="00591C86">
        <w:rPr>
          <w:rFonts w:ascii="楷体_GB2312" w:eastAsia="楷体_GB2312" w:hint="eastAsia"/>
          <w:b/>
          <w:bCs/>
          <w:sz w:val="32"/>
          <w:szCs w:val="32"/>
        </w:rPr>
        <w:t>2、</w:t>
      </w:r>
      <w:r w:rsidRPr="00591C86">
        <w:rPr>
          <w:rFonts w:ascii="楷体_GB2312" w:eastAsia="楷体_GB2312"/>
          <w:b/>
          <w:bCs/>
          <w:sz w:val="32"/>
          <w:szCs w:val="32"/>
        </w:rPr>
        <w:t>公共预算财政拨款支出决算表（按支出功能分类）</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8"/>
        <w:gridCol w:w="2847"/>
        <w:gridCol w:w="1140"/>
        <w:gridCol w:w="1148"/>
        <w:gridCol w:w="1083"/>
        <w:gridCol w:w="700"/>
      </w:tblGrid>
      <w:tr w:rsidR="009C2252" w:rsidRPr="00E13767" w:rsidTr="009C2252">
        <w:trPr>
          <w:trHeight w:val="563"/>
          <w:tblCellSpacing w:w="0" w:type="dxa"/>
        </w:trPr>
        <w:tc>
          <w:tcPr>
            <w:tcW w:w="833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E13767" w:rsidRDefault="009C2252" w:rsidP="009C2252">
            <w:pPr>
              <w:widowControl/>
              <w:spacing w:line="351" w:lineRule="atLeast"/>
              <w:jc w:val="center"/>
              <w:rPr>
                <w:rFonts w:ascii="宋体" w:hAnsi="宋体" w:cs="宋体"/>
                <w:b/>
                <w:bCs/>
                <w:color w:val="333333"/>
                <w:kern w:val="0"/>
                <w:sz w:val="28"/>
                <w:szCs w:val="28"/>
              </w:rPr>
            </w:pPr>
            <w:r w:rsidRPr="00E13767">
              <w:rPr>
                <w:rFonts w:ascii="宋体" w:hAnsi="宋体" w:cs="宋体" w:hint="eastAsia"/>
                <w:b/>
                <w:bCs/>
                <w:color w:val="333333"/>
                <w:kern w:val="0"/>
                <w:sz w:val="28"/>
                <w:szCs w:val="28"/>
              </w:rPr>
              <w:t>西安市</w:t>
            </w:r>
            <w:r>
              <w:rPr>
                <w:rFonts w:ascii="宋体" w:hAnsi="宋体" w:cs="宋体" w:hint="eastAsia"/>
                <w:b/>
                <w:bCs/>
                <w:color w:val="333333"/>
                <w:kern w:val="0"/>
                <w:sz w:val="28"/>
                <w:szCs w:val="28"/>
              </w:rPr>
              <w:t>科学技术</w:t>
            </w:r>
            <w:r w:rsidRPr="00E13767">
              <w:rPr>
                <w:rFonts w:ascii="宋体" w:hAnsi="宋体" w:cs="宋体" w:hint="eastAsia"/>
                <w:b/>
                <w:bCs/>
                <w:color w:val="333333"/>
                <w:kern w:val="0"/>
                <w:sz w:val="28"/>
                <w:szCs w:val="28"/>
              </w:rPr>
              <w:t>局</w:t>
            </w:r>
            <w:r w:rsidRPr="00E13767">
              <w:rPr>
                <w:rFonts w:ascii="宋体" w:hAnsi="宋体" w:cs="宋体"/>
                <w:b/>
                <w:bCs/>
                <w:color w:val="333333"/>
                <w:kern w:val="0"/>
                <w:sz w:val="28"/>
                <w:szCs w:val="28"/>
              </w:rPr>
              <w:t>2014年度公共预算财政拨款支出决算表</w:t>
            </w:r>
          </w:p>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E13767">
              <w:rPr>
                <w:rFonts w:ascii="宋体" w:hAnsi="宋体" w:cs="宋体"/>
                <w:b/>
                <w:bCs/>
                <w:color w:val="333333"/>
                <w:kern w:val="0"/>
                <w:sz w:val="28"/>
                <w:szCs w:val="28"/>
              </w:rPr>
              <w:t>（按支出功能分类）</w:t>
            </w:r>
          </w:p>
        </w:tc>
      </w:tr>
      <w:tr w:rsidR="009C2252" w:rsidRPr="00E13767" w:rsidTr="009C2252">
        <w:trPr>
          <w:trHeight w:val="238"/>
          <w:tblCellSpacing w:w="0" w:type="dxa"/>
        </w:trPr>
        <w:tc>
          <w:tcPr>
            <w:tcW w:w="833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sidRPr="00722035">
              <w:rPr>
                <w:rFonts w:ascii="Simsun" w:hAnsi="Simsun" w:cs="宋体"/>
                <w:b/>
                <w:bCs/>
                <w:color w:val="333333"/>
                <w:kern w:val="0"/>
                <w:sz w:val="18"/>
              </w:rPr>
              <w:t>单位：万元</w:t>
            </w:r>
          </w:p>
        </w:tc>
      </w:tr>
      <w:tr w:rsidR="009C2252" w:rsidRPr="00E13767" w:rsidTr="009C2252">
        <w:trPr>
          <w:trHeight w:val="238"/>
          <w:tblCellSpacing w:w="0" w:type="dxa"/>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支出功能分类</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合计</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基本支出</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项目支出</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备注</w:t>
            </w: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科目编码</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科目名称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jc w:val="left"/>
              <w:rPr>
                <w:rFonts w:ascii="Simsun" w:hAnsi="Simsun" w:cs="宋体" w:hint="eastAsia"/>
                <w:color w:val="333333"/>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jc w:val="left"/>
              <w:rPr>
                <w:rFonts w:ascii="Simsun" w:hAnsi="Simsun" w:cs="宋体" w:hint="eastAsia"/>
                <w:color w:val="333333"/>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jc w:val="left"/>
              <w:rPr>
                <w:rFonts w:ascii="Simsun" w:hAnsi="Simsun" w:cs="宋体" w:hint="eastAsia"/>
                <w:color w:val="333333"/>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b/>
                <w:bCs/>
                <w:color w:val="333333"/>
                <w:kern w:val="0"/>
                <w:sz w:val="18"/>
              </w:rPr>
              <w:t>合</w:t>
            </w:r>
            <w:r w:rsidRPr="00722035">
              <w:rPr>
                <w:rFonts w:ascii="Simsun" w:hAnsi="Simsun" w:cs="宋体"/>
                <w:b/>
                <w:bCs/>
                <w:color w:val="333333"/>
                <w:kern w:val="0"/>
                <w:sz w:val="18"/>
              </w:rPr>
              <w:t xml:space="preserve">    </w:t>
            </w:r>
            <w:r w:rsidRPr="00722035">
              <w:rPr>
                <w:rFonts w:ascii="Simsun" w:hAnsi="Simsun" w:cs="宋体"/>
                <w:b/>
                <w:bCs/>
                <w:color w:val="333333"/>
                <w:kern w:val="0"/>
                <w:sz w:val="18"/>
              </w:rPr>
              <w:t>计</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30560.17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1522.69</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29037.48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20</w:t>
            </w:r>
            <w:r>
              <w:rPr>
                <w:rFonts w:ascii="Simsun" w:hAnsi="Simsun" w:cs="宋体" w:hint="eastAsia"/>
                <w:color w:val="333333"/>
                <w:kern w:val="0"/>
                <w:sz w:val="18"/>
                <w:szCs w:val="18"/>
              </w:rPr>
              <w:t>6</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科学技术</w:t>
            </w:r>
            <w:r w:rsidRPr="00722035">
              <w:rPr>
                <w:rFonts w:ascii="Simsun" w:hAnsi="Simsun" w:cs="宋体"/>
                <w:color w:val="333333"/>
                <w:kern w:val="0"/>
                <w:sz w:val="18"/>
                <w:szCs w:val="18"/>
              </w:rPr>
              <w:t>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30548.42</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1513.94</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29034.48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科学技术管理事务</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690.59</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566.38</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124.21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60101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行政运行</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566.38</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566.38</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60102</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一般行政管理事务</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34.21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34.21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60199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Pr>
                <w:rFonts w:ascii="Simsun" w:hAnsi="Simsun" w:cs="宋体" w:hint="eastAsia"/>
                <w:color w:val="333333"/>
                <w:kern w:val="0"/>
                <w:sz w:val="18"/>
                <w:szCs w:val="18"/>
              </w:rPr>
              <w:t>其他科学技术管理事务支出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90.00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90.00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lastRenderedPageBreak/>
              <w:t>   </w:t>
            </w:r>
            <w:r w:rsidRPr="00722035">
              <w:rPr>
                <w:rFonts w:ascii="Simsun" w:hAnsi="Simsun" w:cs="宋体"/>
                <w:color w:val="333333"/>
                <w:kern w:val="0"/>
                <w:sz w:val="18"/>
                <w:szCs w:val="18"/>
              </w:rPr>
              <w:t>20</w:t>
            </w:r>
            <w:r>
              <w:rPr>
                <w:rFonts w:ascii="Simsun" w:hAnsi="Simsun" w:cs="宋体" w:hint="eastAsia"/>
                <w:color w:val="333333"/>
                <w:kern w:val="0"/>
                <w:sz w:val="18"/>
                <w:szCs w:val="18"/>
              </w:rPr>
              <w:t>604</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技术研究与开发</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27695.01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27695.01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60402</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Pr>
                <w:rFonts w:ascii="Simsun" w:hAnsi="Simsun" w:cs="宋体" w:hint="eastAsia"/>
                <w:color w:val="333333"/>
                <w:kern w:val="0"/>
                <w:sz w:val="18"/>
                <w:szCs w:val="18"/>
              </w:rPr>
              <w:t>应用技术研究与开发</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22719.20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22719.20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60499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Pr>
                <w:rFonts w:ascii="Simsun" w:hAnsi="Simsun" w:cs="宋体" w:hint="eastAsia"/>
                <w:color w:val="333333"/>
                <w:kern w:val="0"/>
                <w:sz w:val="18"/>
                <w:szCs w:val="18"/>
              </w:rPr>
              <w:t>其他技术研究与开发支出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AD20ED"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4975.81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4975.81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20</w:t>
            </w:r>
            <w:r>
              <w:rPr>
                <w:rFonts w:ascii="Simsun" w:hAnsi="Simsun" w:cs="宋体" w:hint="eastAsia"/>
                <w:color w:val="333333"/>
                <w:kern w:val="0"/>
                <w:sz w:val="18"/>
                <w:szCs w:val="18"/>
              </w:rPr>
              <w:t>605</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科技条件与服务</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1050.20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403.20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647.00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60501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机构运行</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403.20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403.20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60502</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技术创新服务体系</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147.00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147.00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60599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其他科技条件与服务支出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AD20ED"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500.00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500.00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20</w:t>
            </w:r>
            <w:r>
              <w:rPr>
                <w:rFonts w:ascii="Simsun" w:hAnsi="Simsun" w:cs="宋体" w:hint="eastAsia"/>
                <w:color w:val="333333"/>
                <w:kern w:val="0"/>
                <w:sz w:val="18"/>
                <w:szCs w:val="18"/>
              </w:rPr>
              <w:t>606</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社会科学</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677.03</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372.77</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304.26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60601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社会科学研究机构</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372.77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372.77</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60602</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社会科学研究</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230.00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230.00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60699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其他社会科学支出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74.26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74.26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20</w:t>
            </w:r>
            <w:r>
              <w:rPr>
                <w:rFonts w:ascii="Simsun" w:hAnsi="Simsun" w:cs="宋体" w:hint="eastAsia"/>
                <w:color w:val="333333"/>
                <w:kern w:val="0"/>
                <w:sz w:val="18"/>
                <w:szCs w:val="18"/>
              </w:rPr>
              <w:t>608</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科技交流与合作</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154.64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154.64</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60899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其他科技交流与合作支出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154.64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154.64</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20</w:t>
            </w:r>
            <w:r>
              <w:rPr>
                <w:rFonts w:ascii="Simsun" w:hAnsi="Simsun" w:cs="宋体" w:hint="eastAsia"/>
                <w:color w:val="333333"/>
                <w:kern w:val="0"/>
                <w:sz w:val="18"/>
                <w:szCs w:val="18"/>
              </w:rPr>
              <w:t>699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其他科学技术支出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280.95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16.95</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264.00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69901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科技奖励</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264.00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264.00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20</w:t>
            </w:r>
            <w:r>
              <w:rPr>
                <w:rFonts w:ascii="Simsun" w:hAnsi="Simsun" w:cs="宋体" w:hint="eastAsia"/>
                <w:color w:val="333333"/>
                <w:kern w:val="0"/>
                <w:sz w:val="18"/>
                <w:szCs w:val="18"/>
              </w:rPr>
              <w:t>69903</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转制科研机构</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16.95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16.95</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2</w:t>
            </w:r>
            <w:r>
              <w:rPr>
                <w:rFonts w:ascii="Simsun" w:hAnsi="Simsun" w:cs="宋体" w:hint="eastAsia"/>
                <w:color w:val="333333"/>
                <w:kern w:val="0"/>
                <w:sz w:val="18"/>
                <w:szCs w:val="18"/>
              </w:rPr>
              <w:t>10</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医药卫生与计划生育支出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21754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w:t>
            </w:r>
            <w:r>
              <w:rPr>
                <w:rFonts w:ascii="Simsun" w:hAnsi="Simsun" w:cs="宋体" w:hint="eastAsia"/>
                <w:color w:val="333333"/>
                <w:kern w:val="0"/>
                <w:sz w:val="18"/>
                <w:szCs w:val="18"/>
              </w:rPr>
              <w:t>1099</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其他医疗卫生支出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color w:val="333333"/>
                <w:kern w:val="0"/>
                <w:sz w:val="18"/>
                <w:szCs w:val="18"/>
              </w:rPr>
            </w:pPr>
            <w:r w:rsidRPr="00722035">
              <w:rPr>
                <w:rFonts w:ascii="Simsun" w:hAnsi="Simsun" w:cs="宋体"/>
                <w:color w:val="333333"/>
                <w:kern w:val="0"/>
                <w:sz w:val="18"/>
                <w:szCs w:val="18"/>
              </w:rPr>
              <w:t>    2</w:t>
            </w:r>
            <w:r>
              <w:rPr>
                <w:rFonts w:ascii="Simsun" w:hAnsi="Simsun" w:cs="宋体" w:hint="eastAsia"/>
                <w:color w:val="333333"/>
                <w:kern w:val="0"/>
                <w:sz w:val="18"/>
                <w:szCs w:val="18"/>
              </w:rPr>
              <w:t>109901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企业医疗卫生支出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2</w:t>
            </w:r>
            <w:r>
              <w:rPr>
                <w:rFonts w:ascii="Simsun" w:hAnsi="Simsun" w:cs="宋体" w:hint="eastAsia"/>
                <w:color w:val="333333"/>
                <w:kern w:val="0"/>
                <w:sz w:val="18"/>
                <w:szCs w:val="18"/>
              </w:rPr>
              <w:t>13</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农林水支出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w:t>
            </w:r>
            <w:r>
              <w:rPr>
                <w:rFonts w:ascii="Simsun" w:hAnsi="Simsun" w:cs="宋体" w:hint="eastAsia"/>
                <w:color w:val="333333"/>
                <w:kern w:val="0"/>
                <w:sz w:val="18"/>
                <w:szCs w:val="18"/>
              </w:rPr>
              <w:t>1301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农业</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color w:val="333333"/>
                <w:kern w:val="0"/>
                <w:sz w:val="18"/>
                <w:szCs w:val="18"/>
              </w:rPr>
            </w:pPr>
            <w:r w:rsidRPr="00722035">
              <w:rPr>
                <w:rFonts w:ascii="Simsun" w:hAnsi="Simsun" w:cs="宋体"/>
                <w:color w:val="333333"/>
                <w:kern w:val="0"/>
                <w:sz w:val="18"/>
                <w:szCs w:val="18"/>
              </w:rPr>
              <w:t>    2</w:t>
            </w:r>
            <w:r>
              <w:rPr>
                <w:rFonts w:ascii="Simsun" w:hAnsi="Simsun" w:cs="宋体" w:hint="eastAsia"/>
                <w:color w:val="333333"/>
                <w:kern w:val="0"/>
                <w:sz w:val="18"/>
                <w:szCs w:val="18"/>
              </w:rPr>
              <w:t>130106</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技术推广</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2</w:t>
            </w:r>
            <w:r>
              <w:rPr>
                <w:rFonts w:ascii="Simsun" w:hAnsi="Simsun" w:cs="宋体" w:hint="eastAsia"/>
                <w:color w:val="333333"/>
                <w:kern w:val="0"/>
                <w:sz w:val="18"/>
                <w:szCs w:val="18"/>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住房保障支出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color w:val="333333"/>
                <w:kern w:val="0"/>
                <w:sz w:val="18"/>
                <w:szCs w:val="18"/>
              </w:rPr>
              <w:t>   </w:t>
            </w:r>
            <w:r w:rsidRPr="00722035">
              <w:rPr>
                <w:rFonts w:ascii="Simsun" w:hAnsi="Simsun" w:cs="宋体"/>
                <w:color w:val="333333"/>
                <w:kern w:val="0"/>
                <w:sz w:val="18"/>
                <w:szCs w:val="18"/>
              </w:rPr>
              <w:t>2</w:t>
            </w:r>
            <w:r>
              <w:rPr>
                <w:rFonts w:ascii="Simsun" w:hAnsi="Simsun" w:cs="宋体" w:hint="eastAsia"/>
                <w:color w:val="333333"/>
                <w:kern w:val="0"/>
                <w:sz w:val="18"/>
                <w:szCs w:val="18"/>
              </w:rPr>
              <w:t>2102</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住房改革支出</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color w:val="333333"/>
                <w:kern w:val="0"/>
                <w:sz w:val="18"/>
                <w:szCs w:val="18"/>
              </w:rPr>
            </w:pPr>
            <w:r w:rsidRPr="00722035">
              <w:rPr>
                <w:rFonts w:ascii="Simsun" w:hAnsi="Simsun" w:cs="宋体"/>
                <w:color w:val="333333"/>
                <w:kern w:val="0"/>
                <w:sz w:val="18"/>
                <w:szCs w:val="18"/>
              </w:rPr>
              <w:t>    2</w:t>
            </w:r>
            <w:r>
              <w:rPr>
                <w:rFonts w:ascii="Simsun" w:hAnsi="Simsun" w:cs="宋体" w:hint="eastAsia"/>
                <w:color w:val="333333"/>
                <w:kern w:val="0"/>
                <w:sz w:val="18"/>
                <w:szCs w:val="18"/>
              </w:rPr>
              <w:t>109901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购房补贴</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5.87</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bl>
    <w:p w:rsidR="009C2252" w:rsidRPr="00591C86" w:rsidRDefault="009C2252" w:rsidP="009C2252">
      <w:pPr>
        <w:pStyle w:val="a5"/>
        <w:shd w:val="clear" w:color="auto" w:fill="FFFFFF"/>
        <w:spacing w:before="0" w:beforeAutospacing="0" w:after="0" w:afterAutospacing="0" w:line="561" w:lineRule="atLeast"/>
        <w:ind w:firstLine="585"/>
        <w:rPr>
          <w:rFonts w:ascii="楷体_GB2312" w:eastAsia="楷体_GB2312"/>
          <w:b/>
          <w:bCs/>
          <w:sz w:val="32"/>
          <w:szCs w:val="32"/>
        </w:rPr>
      </w:pPr>
      <w:r w:rsidRPr="00591C86">
        <w:rPr>
          <w:rFonts w:ascii="楷体_GB2312" w:eastAsia="楷体_GB2312" w:hint="eastAsia"/>
          <w:b/>
          <w:bCs/>
          <w:sz w:val="32"/>
          <w:szCs w:val="32"/>
        </w:rPr>
        <w:t>3、</w:t>
      </w:r>
      <w:r w:rsidRPr="00591C86">
        <w:rPr>
          <w:rFonts w:ascii="楷体_GB2312" w:eastAsia="楷体_GB2312"/>
          <w:b/>
          <w:bCs/>
          <w:sz w:val="32"/>
          <w:szCs w:val="32"/>
        </w:rPr>
        <w:t>公共预算财政拨款支出决算表（按支</w:t>
      </w:r>
      <w:r w:rsidRPr="00591C86">
        <w:rPr>
          <w:rFonts w:ascii="楷体_GB2312" w:eastAsia="楷体_GB2312" w:hint="eastAsia"/>
          <w:b/>
          <w:bCs/>
          <w:sz w:val="32"/>
          <w:szCs w:val="32"/>
        </w:rPr>
        <w:t>出经济</w:t>
      </w:r>
      <w:r w:rsidRPr="00591C86">
        <w:rPr>
          <w:rFonts w:ascii="楷体_GB2312" w:eastAsia="楷体_GB2312"/>
          <w:b/>
          <w:bCs/>
          <w:sz w:val="32"/>
          <w:szCs w:val="32"/>
        </w:rPr>
        <w:t>分类）</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8"/>
        <w:gridCol w:w="2373"/>
        <w:gridCol w:w="1246"/>
        <w:gridCol w:w="1051"/>
        <w:gridCol w:w="953"/>
        <w:gridCol w:w="855"/>
      </w:tblGrid>
      <w:tr w:rsidR="009C2252" w:rsidRPr="00E13767" w:rsidTr="009C2252">
        <w:trPr>
          <w:trHeight w:val="426"/>
          <w:tblCellSpacing w:w="0" w:type="dxa"/>
        </w:trPr>
        <w:tc>
          <w:tcPr>
            <w:tcW w:w="833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E13767" w:rsidRDefault="009C2252" w:rsidP="009C2252">
            <w:pPr>
              <w:widowControl/>
              <w:spacing w:line="351" w:lineRule="atLeast"/>
              <w:jc w:val="center"/>
              <w:rPr>
                <w:rFonts w:ascii="宋体" w:hAnsi="宋体" w:cs="宋体"/>
                <w:b/>
                <w:bCs/>
                <w:color w:val="333333"/>
                <w:kern w:val="0"/>
                <w:sz w:val="28"/>
                <w:szCs w:val="28"/>
              </w:rPr>
            </w:pPr>
            <w:r w:rsidRPr="00E13767">
              <w:rPr>
                <w:rFonts w:ascii="宋体" w:hAnsi="宋体" w:cs="宋体" w:hint="eastAsia"/>
                <w:b/>
                <w:bCs/>
                <w:color w:val="333333"/>
                <w:kern w:val="0"/>
                <w:sz w:val="28"/>
                <w:szCs w:val="28"/>
              </w:rPr>
              <w:t>西安市</w:t>
            </w:r>
            <w:r>
              <w:rPr>
                <w:rFonts w:ascii="宋体" w:hAnsi="宋体" w:cs="宋体" w:hint="eastAsia"/>
                <w:b/>
                <w:bCs/>
                <w:color w:val="333333"/>
                <w:kern w:val="0"/>
                <w:sz w:val="28"/>
                <w:szCs w:val="28"/>
              </w:rPr>
              <w:t>科学技术</w:t>
            </w:r>
            <w:r w:rsidRPr="00E13767">
              <w:rPr>
                <w:rFonts w:ascii="宋体" w:hAnsi="宋体" w:cs="宋体" w:hint="eastAsia"/>
                <w:b/>
                <w:bCs/>
                <w:color w:val="333333"/>
                <w:kern w:val="0"/>
                <w:sz w:val="28"/>
                <w:szCs w:val="28"/>
              </w:rPr>
              <w:t>局</w:t>
            </w:r>
            <w:r w:rsidRPr="00E13767">
              <w:rPr>
                <w:rFonts w:ascii="宋体" w:hAnsi="宋体" w:cs="宋体"/>
                <w:b/>
                <w:bCs/>
                <w:color w:val="333333"/>
                <w:kern w:val="0"/>
                <w:sz w:val="28"/>
                <w:szCs w:val="28"/>
              </w:rPr>
              <w:t>2014年度公共预算财政拨款支出决算表</w:t>
            </w:r>
          </w:p>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E13767">
              <w:rPr>
                <w:rFonts w:ascii="宋体" w:hAnsi="宋体" w:cs="宋体"/>
                <w:b/>
                <w:bCs/>
                <w:color w:val="333333"/>
                <w:kern w:val="0"/>
                <w:sz w:val="28"/>
                <w:szCs w:val="28"/>
              </w:rPr>
              <w:t>（按支出经济分类）</w:t>
            </w:r>
          </w:p>
        </w:tc>
      </w:tr>
      <w:tr w:rsidR="009C2252" w:rsidRPr="00E13767" w:rsidTr="009C2252">
        <w:trPr>
          <w:trHeight w:val="225"/>
          <w:tblCellSpacing w:w="0" w:type="dxa"/>
        </w:trPr>
        <w:tc>
          <w:tcPr>
            <w:tcW w:w="833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sidRPr="00722035">
              <w:rPr>
                <w:rFonts w:ascii="Simsun" w:hAnsi="Simsun" w:cs="宋体"/>
                <w:color w:val="333333"/>
                <w:kern w:val="0"/>
                <w:sz w:val="18"/>
                <w:szCs w:val="18"/>
              </w:rPr>
              <w:t>单位：万元</w:t>
            </w:r>
          </w:p>
        </w:tc>
      </w:tr>
      <w:tr w:rsidR="009C2252" w:rsidRPr="00E13767" w:rsidTr="009C2252">
        <w:trPr>
          <w:trHeight w:val="38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支出经济分类科目编码</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支出经济分类科目名称</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合计</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基本支出</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项目支出</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备注</w:t>
            </w: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b/>
                <w:bCs/>
                <w:color w:val="333333"/>
                <w:kern w:val="0"/>
                <w:sz w:val="18"/>
              </w:rPr>
              <w:t xml:space="preserve">　</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r w:rsidRPr="00722035">
              <w:rPr>
                <w:rFonts w:ascii="Simsun" w:hAnsi="Simsun" w:cs="宋体"/>
                <w:b/>
                <w:bCs/>
                <w:color w:val="333333"/>
                <w:kern w:val="0"/>
                <w:sz w:val="18"/>
              </w:rPr>
              <w:t>合计</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30560.17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1522.69</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29037.48</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301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工资福利支出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1068.05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1068.05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基本工资</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309.85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309.85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津贴补贴</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649.65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649.65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lastRenderedPageBreak/>
              <w:t>  30103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奖金</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12.98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12.98</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社会保障费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30105</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伙食补助费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19.32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19.32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30106</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绩效工资</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76.25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76.25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30107</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其他工资福利支出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302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商品和服务支出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1189.88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197.62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992.26</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办公费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62.85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24.24</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38.61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印刷费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17.62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0.59</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17.03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咨询费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11.68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8.88</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手续费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0.53</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0.53</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30205</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水费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1.81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1.60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0.21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30206</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电费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46.72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13.63</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33.09</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30207</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邮电费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57.67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11.60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46.07</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30208</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取暖费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30209</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物业管理费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89.14</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5.60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83.54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差旅费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37.64</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2.13</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35.51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因公出国（境）费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17.61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3.56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14.05</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维修（护）费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17.44</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4.95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12.49</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租赁费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2.20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2.20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会议费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66.60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2.10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64.50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30215</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培训费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13.11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4.11</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9.00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30216</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公务接待费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4.87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0.83</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4.04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30217</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专用材料费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30218</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劳务费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187.53</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34.46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153.07</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30219</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委托业务费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459.51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41.67</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417.84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30220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工会经费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30221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福利费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17.00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30222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公务用车运行维护费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67.36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20.32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47.04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30223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其他商品和服务支出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5.99</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0.88</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5.11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303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对个人和家庭的补助</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257.02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257.02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离休费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00"/>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退休费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抚恤金</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生活补助</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60.56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60.56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30305</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医疗费</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2.88</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30306</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奖励金</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83.70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83.70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30307</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sidRPr="00722035">
              <w:rPr>
                <w:rFonts w:ascii="Simsun" w:hAnsi="Simsun" w:cs="宋体"/>
                <w:color w:val="333333"/>
                <w:kern w:val="0"/>
                <w:sz w:val="18"/>
                <w:szCs w:val="18"/>
              </w:rPr>
              <w:t xml:space="preserve">    </w:t>
            </w:r>
            <w:r w:rsidRPr="00722035">
              <w:rPr>
                <w:rFonts w:ascii="Simsun" w:hAnsi="Simsun" w:cs="宋体"/>
                <w:color w:val="333333"/>
                <w:kern w:val="0"/>
                <w:sz w:val="18"/>
                <w:szCs w:val="18"/>
              </w:rPr>
              <w:t>住房公积金</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102.85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102.85</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75"/>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ind w:firstLineChars="100" w:firstLine="180"/>
              <w:jc w:val="left"/>
              <w:rPr>
                <w:rFonts w:ascii="Simsun" w:hAnsi="Simsun" w:cs="宋体" w:hint="eastAsia"/>
                <w:color w:val="333333"/>
                <w:kern w:val="0"/>
                <w:sz w:val="18"/>
                <w:szCs w:val="18"/>
              </w:rPr>
            </w:pPr>
            <w:r w:rsidRPr="00722035">
              <w:rPr>
                <w:rFonts w:ascii="Simsun" w:hAnsi="Simsun" w:cs="宋体"/>
                <w:color w:val="333333"/>
                <w:kern w:val="0"/>
                <w:sz w:val="18"/>
                <w:szCs w:val="18"/>
              </w:rPr>
              <w:lastRenderedPageBreak/>
              <w:t>30308</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ind w:firstLineChars="150" w:firstLine="270"/>
              <w:jc w:val="left"/>
              <w:rPr>
                <w:rFonts w:ascii="Simsun" w:hAnsi="Simsun" w:cs="宋体" w:hint="eastAsia"/>
                <w:color w:val="333333"/>
                <w:kern w:val="0"/>
                <w:sz w:val="18"/>
                <w:szCs w:val="18"/>
              </w:rPr>
            </w:pPr>
            <w:r w:rsidRPr="00722035">
              <w:rPr>
                <w:rFonts w:ascii="Simsun" w:hAnsi="Simsun" w:cs="宋体"/>
                <w:color w:val="333333"/>
                <w:kern w:val="0"/>
                <w:sz w:val="18"/>
                <w:szCs w:val="18"/>
              </w:rPr>
              <w:t>其他对个人和家庭的补助支出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7.03</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7.03</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center"/>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304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对企事业单位的补贴</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27959.67</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27959.67</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30401</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企业政策性补贴</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27456.01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27456.01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30402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事业单位补贴</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503.66</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503.66</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310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其他资本性支出</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85.55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85.55</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31002</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办公设备购置</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45.54</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45.54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31003</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专业设备购置</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1.31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31004</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 xml:space="preserve">   </w:t>
            </w:r>
            <w:r>
              <w:rPr>
                <w:rFonts w:ascii="Simsun" w:hAnsi="Simsun" w:cs="宋体" w:hint="eastAsia"/>
                <w:color w:val="333333"/>
                <w:kern w:val="0"/>
                <w:sz w:val="18"/>
                <w:szCs w:val="18"/>
              </w:rPr>
              <w:t>信息网络及软件购置更新</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60785E"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38.70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60785E" w:rsidRDefault="009C2252" w:rsidP="009C2252">
            <w:pPr>
              <w:widowControl/>
              <w:spacing w:line="351" w:lineRule="atLeast"/>
              <w:jc w:val="right"/>
              <w:rPr>
                <w:rFonts w:ascii="Simsun" w:hAnsi="Simsun" w:cs="宋体" w:hint="eastAsia"/>
                <w:color w:val="333333"/>
                <w:kern w:val="0"/>
                <w:sz w:val="18"/>
                <w:szCs w:val="18"/>
              </w:rPr>
            </w:pPr>
            <w:r>
              <w:rPr>
                <w:rFonts w:ascii="Simsun" w:hAnsi="Simsun" w:cs="宋体" w:hint="eastAsia"/>
                <w:color w:val="333333"/>
                <w:kern w:val="0"/>
                <w:sz w:val="18"/>
                <w:szCs w:val="18"/>
              </w:rPr>
              <w:t>38.70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r w:rsidR="009C2252" w:rsidRPr="00E13767" w:rsidTr="009C2252">
        <w:trPr>
          <w:trHeight w:val="238"/>
          <w:tblCellSpacing w:w="0" w:type="dxa"/>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r>
              <w:rPr>
                <w:rFonts w:ascii="Simsun" w:hAnsi="Simsun" w:cs="宋体" w:hint="eastAsia"/>
                <w:color w:val="333333"/>
                <w:kern w:val="0"/>
                <w:sz w:val="18"/>
                <w:szCs w:val="18"/>
              </w:rPr>
              <w:t>……</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right"/>
              <w:rPr>
                <w:rFonts w:ascii="Simsun" w:hAnsi="Simsun" w:cs="宋体" w:hint="eastAsia"/>
                <w:color w:val="333333"/>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C2252" w:rsidRPr="00722035" w:rsidRDefault="009C2252" w:rsidP="009C2252">
            <w:pPr>
              <w:widowControl/>
              <w:spacing w:line="351" w:lineRule="atLeast"/>
              <w:jc w:val="left"/>
              <w:rPr>
                <w:rFonts w:ascii="Simsun" w:hAnsi="Simsun" w:cs="宋体" w:hint="eastAsia"/>
                <w:color w:val="333333"/>
                <w:kern w:val="0"/>
                <w:sz w:val="18"/>
                <w:szCs w:val="18"/>
              </w:rPr>
            </w:pPr>
          </w:p>
        </w:tc>
      </w:tr>
    </w:tbl>
    <w:p w:rsidR="009C2252" w:rsidRDefault="009C2252" w:rsidP="0068330A">
      <w:pPr>
        <w:pStyle w:val="a5"/>
        <w:shd w:val="clear" w:color="auto" w:fill="FFFFFF"/>
        <w:spacing w:before="0" w:beforeAutospacing="0" w:after="0" w:afterAutospacing="0" w:line="561" w:lineRule="atLeast"/>
        <w:ind w:firstLine="585"/>
        <w:rPr>
          <w:rFonts w:ascii="仿宋" w:eastAsia="仿宋" w:hAnsi="仿宋" w:hint="eastAsia"/>
          <w:color w:val="282828"/>
          <w:sz w:val="32"/>
          <w:szCs w:val="32"/>
        </w:rPr>
      </w:pPr>
    </w:p>
    <w:p w:rsidR="0068330A" w:rsidRPr="00591C86" w:rsidRDefault="007A68FA" w:rsidP="0068330A">
      <w:pPr>
        <w:pStyle w:val="a5"/>
        <w:shd w:val="clear" w:color="auto" w:fill="FFFFFF"/>
        <w:spacing w:before="0" w:beforeAutospacing="0" w:after="0" w:afterAutospacing="0" w:line="561" w:lineRule="atLeast"/>
        <w:ind w:firstLine="585"/>
        <w:rPr>
          <w:rFonts w:ascii="楷体_GB2312" w:eastAsia="楷体_GB2312"/>
          <w:b/>
          <w:bCs/>
          <w:sz w:val="32"/>
          <w:szCs w:val="32"/>
        </w:rPr>
      </w:pPr>
      <w:r w:rsidRPr="007A68FA">
        <w:rPr>
          <w:rFonts w:ascii="仿宋" w:eastAsia="仿宋" w:hAnsi="仿宋"/>
          <w:color w:val="282828"/>
          <w:sz w:val="32"/>
          <w:szCs w:val="32"/>
        </w:rPr>
        <w:br/>
      </w:r>
      <w:r w:rsidR="0068330A">
        <w:rPr>
          <w:rFonts w:ascii="楷体_GB2312" w:eastAsia="楷体_GB2312" w:hint="eastAsia"/>
          <w:b/>
          <w:bCs/>
          <w:sz w:val="32"/>
          <w:szCs w:val="32"/>
        </w:rPr>
        <w:t xml:space="preserve">    </w:t>
      </w:r>
      <w:r w:rsidR="0068330A" w:rsidRPr="00591C86">
        <w:rPr>
          <w:rFonts w:ascii="楷体_GB2312" w:eastAsia="楷体_GB2312" w:hint="eastAsia"/>
          <w:b/>
          <w:bCs/>
          <w:sz w:val="32"/>
          <w:szCs w:val="32"/>
        </w:rPr>
        <w:t>4、公共预算财政拨款安排的“三公”经费支出表</w:t>
      </w:r>
    </w:p>
    <w:p w:rsidR="0068330A" w:rsidRPr="0068330A" w:rsidRDefault="0068330A" w:rsidP="00214A3B">
      <w:pPr>
        <w:widowControl/>
        <w:wordWrap w:val="0"/>
        <w:spacing w:line="330" w:lineRule="atLeast"/>
        <w:ind w:leftChars="50" w:left="105" w:firstLineChars="200" w:firstLine="640"/>
        <w:jc w:val="left"/>
        <w:rPr>
          <w:rFonts w:ascii="仿宋" w:eastAsia="仿宋" w:hAnsi="仿宋" w:cs="宋体"/>
          <w:color w:val="282828"/>
          <w:kern w:val="0"/>
          <w:sz w:val="32"/>
          <w:szCs w:val="32"/>
        </w:rPr>
      </w:pPr>
    </w:p>
    <w:tbl>
      <w:tblPr>
        <w:tblW w:w="834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95"/>
        <w:gridCol w:w="1134"/>
        <w:gridCol w:w="992"/>
        <w:gridCol w:w="1134"/>
        <w:gridCol w:w="997"/>
        <w:gridCol w:w="1134"/>
        <w:gridCol w:w="955"/>
      </w:tblGrid>
      <w:tr w:rsidR="0068330A" w:rsidRPr="0068330A" w:rsidTr="0068330A">
        <w:trPr>
          <w:trHeight w:val="238"/>
          <w:tblCellSpacing w:w="0" w:type="dxa"/>
        </w:trPr>
        <w:tc>
          <w:tcPr>
            <w:tcW w:w="19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单位名称</w:t>
            </w:r>
          </w:p>
        </w:tc>
        <w:tc>
          <w:tcPr>
            <w:tcW w:w="634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公共预算财政拨款安排的</w:t>
            </w:r>
            <w:r w:rsidRPr="0068330A">
              <w:rPr>
                <w:rFonts w:ascii="Simsun" w:eastAsia="宋体" w:hAnsi="Simsun" w:cs="宋体"/>
                <w:b/>
                <w:bCs/>
                <w:color w:val="333333"/>
                <w:kern w:val="0"/>
                <w:sz w:val="18"/>
              </w:rPr>
              <w:t>“</w:t>
            </w:r>
            <w:r w:rsidRPr="0068330A">
              <w:rPr>
                <w:rFonts w:ascii="Simsun" w:eastAsia="宋体" w:hAnsi="Simsun" w:cs="宋体"/>
                <w:b/>
                <w:bCs/>
                <w:color w:val="333333"/>
                <w:kern w:val="0"/>
                <w:sz w:val="18"/>
              </w:rPr>
              <w:t>三公</w:t>
            </w:r>
            <w:r w:rsidRPr="0068330A">
              <w:rPr>
                <w:rFonts w:ascii="Simsun" w:eastAsia="宋体" w:hAnsi="Simsun" w:cs="宋体"/>
                <w:b/>
                <w:bCs/>
                <w:color w:val="333333"/>
                <w:kern w:val="0"/>
                <w:sz w:val="18"/>
              </w:rPr>
              <w:t>”</w:t>
            </w:r>
            <w:r w:rsidRPr="0068330A">
              <w:rPr>
                <w:rFonts w:ascii="Simsun" w:eastAsia="宋体" w:hAnsi="Simsun" w:cs="宋体"/>
                <w:b/>
                <w:bCs/>
                <w:color w:val="333333"/>
                <w:kern w:val="0"/>
                <w:sz w:val="18"/>
              </w:rPr>
              <w:t>经费支出</w:t>
            </w:r>
          </w:p>
        </w:tc>
      </w:tr>
      <w:tr w:rsidR="0068330A" w:rsidRPr="0068330A" w:rsidTr="0068330A">
        <w:trPr>
          <w:trHeight w:val="275"/>
          <w:tblCellSpacing w:w="0" w:type="dxa"/>
        </w:trPr>
        <w:tc>
          <w:tcPr>
            <w:tcW w:w="19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jc w:val="center"/>
              <w:rPr>
                <w:rFonts w:ascii="Simsun" w:eastAsia="宋体" w:hAnsi="Simsun" w:cs="宋体" w:hint="eastAsia"/>
                <w:color w:val="333333"/>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小</w:t>
            </w:r>
            <w:r w:rsidRPr="0068330A">
              <w:rPr>
                <w:rFonts w:ascii="Simsun" w:eastAsia="宋体" w:hAnsi="Simsun" w:cs="宋体"/>
                <w:b/>
                <w:bCs/>
                <w:color w:val="333333"/>
                <w:kern w:val="0"/>
                <w:sz w:val="18"/>
              </w:rPr>
              <w:t xml:space="preserve"> </w:t>
            </w:r>
            <w:r w:rsidRPr="0068330A">
              <w:rPr>
                <w:rFonts w:ascii="Simsun" w:eastAsia="宋体" w:hAnsi="Simsun" w:cs="宋体"/>
                <w:b/>
                <w:bCs/>
                <w:color w:val="333333"/>
                <w:kern w:val="0"/>
                <w:sz w:val="18"/>
              </w:rPr>
              <w:t>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因公出国（境）费</w:t>
            </w:r>
          </w:p>
        </w:tc>
        <w:tc>
          <w:tcPr>
            <w:tcW w:w="32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公务用车购置及运行维护费</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公务接待费</w:t>
            </w:r>
          </w:p>
        </w:tc>
      </w:tr>
      <w:tr w:rsidR="0068330A" w:rsidRPr="0068330A" w:rsidTr="0068330A">
        <w:trPr>
          <w:trHeight w:val="301"/>
          <w:tblCellSpacing w:w="0" w:type="dxa"/>
        </w:trPr>
        <w:tc>
          <w:tcPr>
            <w:tcW w:w="19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jc w:val="center"/>
              <w:rPr>
                <w:rFonts w:ascii="Simsun" w:eastAsia="宋体" w:hAnsi="Simsun" w:cs="宋体" w:hint="eastAsia"/>
                <w:color w:val="333333"/>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jc w:val="center"/>
              <w:rPr>
                <w:rFonts w:ascii="Simsun" w:eastAsia="宋体" w:hAnsi="Simsun" w:cs="宋体" w:hint="eastAsia"/>
                <w:color w:val="333333"/>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jc w:val="center"/>
              <w:rPr>
                <w:rFonts w:ascii="Simsun" w:eastAsia="宋体" w:hAnsi="Simsun" w:cs="宋体" w:hint="eastAsia"/>
                <w:color w:val="333333"/>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小计</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公务用车运行维护费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b/>
                <w:bCs/>
                <w:color w:val="333333"/>
                <w:kern w:val="0"/>
                <w:sz w:val="18"/>
              </w:rPr>
              <w:t>公务用车购置</w:t>
            </w:r>
          </w:p>
        </w:tc>
        <w:tc>
          <w:tcPr>
            <w:tcW w:w="9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jc w:val="center"/>
              <w:rPr>
                <w:rFonts w:ascii="Simsun" w:eastAsia="宋体" w:hAnsi="Simsun" w:cs="宋体" w:hint="eastAsia"/>
                <w:color w:val="333333"/>
                <w:kern w:val="0"/>
                <w:sz w:val="18"/>
                <w:szCs w:val="18"/>
              </w:rPr>
            </w:pP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color w:val="333333"/>
                <w:kern w:val="0"/>
                <w:sz w:val="18"/>
                <w:szCs w:val="18"/>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89.84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17.61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67.36</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67.36</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30A" w:rsidRPr="00A140F5" w:rsidRDefault="0068330A" w:rsidP="0068330A">
            <w:pPr>
              <w:jc w:val="center"/>
            </w:pPr>
            <w:r w:rsidRPr="00A140F5">
              <w:t>4.87</w:t>
            </w: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68330A" w:rsidRDefault="0068330A" w:rsidP="0068330A">
            <w:pPr>
              <w:jc w:val="center"/>
              <w:rPr>
                <w:rFonts w:hint="eastAsia"/>
                <w:sz w:val="15"/>
                <w:szCs w:val="15"/>
              </w:rPr>
            </w:pPr>
            <w:r w:rsidRPr="0068330A">
              <w:rPr>
                <w:rFonts w:hint="eastAsia"/>
                <w:sz w:val="15"/>
                <w:szCs w:val="15"/>
              </w:rPr>
              <w:t>西安市科学技术局（本级）</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49.47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8.24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39.01</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39.01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2.22</w:t>
            </w: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68330A" w:rsidRDefault="0068330A" w:rsidP="0068330A">
            <w:pPr>
              <w:rPr>
                <w:rFonts w:hint="eastAsia"/>
                <w:sz w:val="15"/>
                <w:szCs w:val="15"/>
              </w:rPr>
            </w:pPr>
            <w:r w:rsidRPr="0068330A">
              <w:rPr>
                <w:rFonts w:hint="eastAsia"/>
                <w:sz w:val="15"/>
                <w:szCs w:val="15"/>
              </w:rPr>
              <w:t>西安市社会科学院</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30.65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5.26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23.08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23.08</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2.31</w:t>
            </w: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68330A" w:rsidRDefault="0068330A" w:rsidP="0068330A">
            <w:pPr>
              <w:rPr>
                <w:rFonts w:hint="eastAsia"/>
                <w:sz w:val="15"/>
                <w:szCs w:val="15"/>
              </w:rPr>
            </w:pPr>
            <w:r w:rsidRPr="0068330A">
              <w:rPr>
                <w:rFonts w:hint="eastAsia"/>
                <w:sz w:val="15"/>
                <w:szCs w:val="15"/>
              </w:rPr>
              <w:t>西安市科学技术信息研究所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2.64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0.22</w:t>
            </w: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68330A" w:rsidRDefault="0068330A" w:rsidP="0068330A">
            <w:pPr>
              <w:rPr>
                <w:rFonts w:hint="eastAsia"/>
                <w:sz w:val="15"/>
                <w:szCs w:val="15"/>
              </w:rPr>
            </w:pPr>
            <w:r w:rsidRPr="0068330A">
              <w:rPr>
                <w:rFonts w:hint="eastAsia"/>
                <w:sz w:val="15"/>
                <w:szCs w:val="15"/>
              </w:rPr>
              <w:t>西安地区科技交流中心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2.63</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2.63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r>
      <w:tr w:rsidR="0068330A" w:rsidRPr="0068330A" w:rsidTr="0068330A">
        <w:trPr>
          <w:trHeight w:val="563"/>
          <w:tblCellSpacing w:w="0" w:type="dxa"/>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68330A" w:rsidRDefault="0068330A" w:rsidP="0068330A">
            <w:pPr>
              <w:rPr>
                <w:sz w:val="15"/>
                <w:szCs w:val="15"/>
              </w:rPr>
            </w:pPr>
            <w:r w:rsidRPr="0068330A">
              <w:rPr>
                <w:rFonts w:hint="eastAsia"/>
                <w:sz w:val="15"/>
                <w:szCs w:val="15"/>
              </w:rPr>
              <w:t>西安科技大市场服务中心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4.24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4.12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Pr="00A140F5" w:rsidRDefault="0068330A" w:rsidP="0068330A">
            <w:pPr>
              <w:jc w:val="center"/>
            </w:pPr>
            <w:r w:rsidRPr="00A140F5">
              <w:t>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68330A" w:rsidRDefault="0068330A" w:rsidP="0068330A">
            <w:pPr>
              <w:jc w:val="center"/>
            </w:pPr>
            <w:r w:rsidRPr="00A140F5">
              <w:t>0.12</w:t>
            </w:r>
          </w:p>
        </w:tc>
      </w:tr>
      <w:tr w:rsidR="0068330A" w:rsidRPr="0068330A" w:rsidTr="009C2252">
        <w:trPr>
          <w:trHeight w:val="188"/>
          <w:tblCellSpacing w:w="0" w:type="dxa"/>
        </w:trPr>
        <w:tc>
          <w:tcPr>
            <w:tcW w:w="8341"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8330A" w:rsidRPr="0068330A" w:rsidRDefault="0068330A" w:rsidP="0068330A">
            <w:pPr>
              <w:widowControl/>
              <w:spacing w:line="351" w:lineRule="atLeast"/>
              <w:jc w:val="center"/>
              <w:rPr>
                <w:rFonts w:ascii="Simsun" w:eastAsia="宋体" w:hAnsi="Simsun" w:cs="宋体" w:hint="eastAsia"/>
                <w:color w:val="333333"/>
                <w:kern w:val="0"/>
                <w:sz w:val="18"/>
                <w:szCs w:val="18"/>
              </w:rPr>
            </w:pPr>
            <w:r w:rsidRPr="0068330A">
              <w:rPr>
                <w:rFonts w:ascii="Simsun" w:eastAsia="宋体" w:hAnsi="Simsun" w:cs="宋体"/>
                <w:color w:val="333333"/>
                <w:kern w:val="0"/>
                <w:sz w:val="18"/>
                <w:szCs w:val="18"/>
              </w:rPr>
              <w:t>补充资料：</w:t>
            </w:r>
          </w:p>
        </w:tc>
      </w:tr>
      <w:tr w:rsidR="0068330A" w:rsidRPr="0068330A" w:rsidTr="009C2252">
        <w:trPr>
          <w:trHeight w:val="188"/>
          <w:tblCellSpacing w:w="0" w:type="dxa"/>
        </w:trPr>
        <w:tc>
          <w:tcPr>
            <w:tcW w:w="8341"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8330A" w:rsidRPr="0068330A" w:rsidRDefault="0068330A" w:rsidP="0068330A">
            <w:pPr>
              <w:widowControl/>
              <w:spacing w:line="351" w:lineRule="atLeast"/>
              <w:jc w:val="left"/>
              <w:rPr>
                <w:rFonts w:ascii="Simsun" w:eastAsia="宋体" w:hAnsi="Simsun" w:cs="宋体" w:hint="eastAsia"/>
                <w:color w:val="333333"/>
                <w:kern w:val="0"/>
                <w:sz w:val="18"/>
                <w:szCs w:val="18"/>
              </w:rPr>
            </w:pPr>
            <w:r w:rsidRPr="0068330A">
              <w:rPr>
                <w:rFonts w:ascii="Simsun" w:eastAsia="宋体" w:hAnsi="Simsun" w:cs="宋体"/>
                <w:color w:val="333333"/>
                <w:kern w:val="0"/>
                <w:sz w:val="18"/>
                <w:szCs w:val="18"/>
              </w:rPr>
              <w:t>1.</w:t>
            </w:r>
            <w:r w:rsidRPr="0068330A">
              <w:rPr>
                <w:rFonts w:ascii="Simsun" w:eastAsia="宋体" w:hAnsi="Simsun" w:cs="宋体"/>
                <w:color w:val="333333"/>
                <w:kern w:val="0"/>
                <w:sz w:val="18"/>
                <w:szCs w:val="18"/>
              </w:rPr>
              <w:t>因公出国（境）团组情况：</w:t>
            </w:r>
            <w:r w:rsidRPr="0068330A">
              <w:rPr>
                <w:rFonts w:ascii="Simsun" w:eastAsia="宋体" w:hAnsi="Simsun" w:cs="宋体"/>
                <w:color w:val="333333"/>
                <w:kern w:val="0"/>
                <w:sz w:val="18"/>
                <w:szCs w:val="18"/>
              </w:rPr>
              <w:t>2014</w:t>
            </w:r>
            <w:r w:rsidRPr="0068330A">
              <w:rPr>
                <w:rFonts w:ascii="Simsun" w:eastAsia="宋体" w:hAnsi="Simsun" w:cs="宋体"/>
                <w:color w:val="333333"/>
                <w:kern w:val="0"/>
                <w:sz w:val="18"/>
                <w:szCs w:val="18"/>
              </w:rPr>
              <w:t>年度本单位组织出国</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境</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团组</w:t>
            </w:r>
            <w:r w:rsidRPr="0068330A">
              <w:rPr>
                <w:rFonts w:ascii="Simsun" w:eastAsia="宋体" w:hAnsi="Simsun" w:cs="宋体"/>
                <w:color w:val="333333"/>
                <w:kern w:val="0"/>
                <w:sz w:val="18"/>
                <w:szCs w:val="18"/>
              </w:rPr>
              <w:t>   </w:t>
            </w:r>
            <w:r>
              <w:rPr>
                <w:rFonts w:ascii="Simsun" w:eastAsia="宋体" w:hAnsi="Simsun" w:cs="宋体" w:hint="eastAsia"/>
                <w:color w:val="333333"/>
                <w:kern w:val="0"/>
                <w:sz w:val="18"/>
                <w:szCs w:val="18"/>
              </w:rPr>
              <w:t>1</w:t>
            </w:r>
            <w:r w:rsidRPr="0068330A">
              <w:rPr>
                <w:rFonts w:ascii="Simsun" w:eastAsia="宋体" w:hAnsi="Simsun" w:cs="宋体"/>
                <w:color w:val="333333"/>
                <w:kern w:val="0"/>
                <w:sz w:val="18"/>
                <w:szCs w:val="18"/>
              </w:rPr>
              <w:t>  </w:t>
            </w:r>
            <w:proofErr w:type="gramStart"/>
            <w:r w:rsidRPr="0068330A">
              <w:rPr>
                <w:rFonts w:ascii="Simsun" w:eastAsia="宋体" w:hAnsi="Simsun" w:cs="宋体"/>
                <w:color w:val="333333"/>
                <w:kern w:val="0"/>
                <w:sz w:val="18"/>
                <w:szCs w:val="18"/>
              </w:rPr>
              <w:t>个</w:t>
            </w:r>
            <w:proofErr w:type="gramEnd"/>
            <w:r w:rsidRPr="0068330A">
              <w:rPr>
                <w:rFonts w:ascii="Simsun" w:eastAsia="宋体" w:hAnsi="Simsun" w:cs="宋体"/>
                <w:color w:val="333333"/>
                <w:kern w:val="0"/>
                <w:sz w:val="18"/>
                <w:szCs w:val="18"/>
              </w:rPr>
              <w:t>；参加其他单位组织的出国</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境</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团组</w:t>
            </w:r>
            <w:r>
              <w:rPr>
                <w:rFonts w:ascii="Simsun" w:eastAsia="宋体" w:hAnsi="Simsun" w:cs="宋体" w:hint="eastAsia"/>
                <w:color w:val="333333"/>
                <w:kern w:val="0"/>
                <w:sz w:val="18"/>
                <w:szCs w:val="18"/>
              </w:rPr>
              <w:t>3</w:t>
            </w:r>
            <w:r w:rsidRPr="0068330A">
              <w:rPr>
                <w:rFonts w:ascii="Simsun" w:eastAsia="宋体" w:hAnsi="Simsun" w:cs="宋体"/>
                <w:color w:val="333333"/>
                <w:kern w:val="0"/>
                <w:sz w:val="18"/>
                <w:szCs w:val="18"/>
              </w:rPr>
              <w:t>个；</w:t>
            </w:r>
            <w:r w:rsidRPr="0068330A">
              <w:rPr>
                <w:rFonts w:ascii="Simsun" w:eastAsia="宋体" w:hAnsi="Simsun" w:cs="宋体"/>
                <w:color w:val="333333"/>
                <w:kern w:val="0"/>
                <w:sz w:val="18"/>
                <w:szCs w:val="18"/>
              </w:rPr>
              <w:t> </w:t>
            </w:r>
            <w:r w:rsidRPr="0068330A">
              <w:rPr>
                <w:rFonts w:ascii="Simsun" w:eastAsia="宋体" w:hAnsi="Simsun" w:cs="宋体"/>
                <w:color w:val="333333"/>
                <w:kern w:val="0"/>
                <w:sz w:val="18"/>
                <w:szCs w:val="18"/>
              </w:rPr>
              <w:t>本单位全年因公出国</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境</w:t>
            </w:r>
            <w:r w:rsidRPr="0068330A">
              <w:rPr>
                <w:rFonts w:ascii="Simsun" w:eastAsia="宋体" w:hAnsi="Simsun" w:cs="宋体"/>
                <w:color w:val="333333"/>
                <w:kern w:val="0"/>
                <w:sz w:val="18"/>
                <w:szCs w:val="18"/>
              </w:rPr>
              <w:t>)</w:t>
            </w:r>
            <w:r w:rsidRPr="0068330A">
              <w:rPr>
                <w:rFonts w:ascii="Simsun" w:eastAsia="宋体" w:hAnsi="Simsun" w:cs="宋体"/>
                <w:color w:val="333333"/>
                <w:kern w:val="0"/>
                <w:sz w:val="18"/>
                <w:szCs w:val="18"/>
              </w:rPr>
              <w:t>累计</w:t>
            </w:r>
            <w:r w:rsidRPr="0068330A">
              <w:rPr>
                <w:rFonts w:ascii="Simsun" w:eastAsia="宋体" w:hAnsi="Simsun" w:cs="宋体"/>
                <w:color w:val="333333"/>
                <w:kern w:val="0"/>
                <w:sz w:val="18"/>
                <w:szCs w:val="18"/>
              </w:rPr>
              <w:t>  </w:t>
            </w:r>
            <w:r>
              <w:rPr>
                <w:rFonts w:ascii="Simsun" w:eastAsia="宋体" w:hAnsi="Simsun" w:cs="宋体" w:hint="eastAsia"/>
                <w:color w:val="333333"/>
                <w:kern w:val="0"/>
                <w:sz w:val="18"/>
                <w:szCs w:val="18"/>
              </w:rPr>
              <w:t>5</w:t>
            </w:r>
            <w:r w:rsidRPr="0068330A">
              <w:rPr>
                <w:rFonts w:ascii="Simsun" w:eastAsia="宋体" w:hAnsi="Simsun" w:cs="宋体" w:hint="eastAsia"/>
                <w:color w:val="333333"/>
                <w:kern w:val="0"/>
                <w:sz w:val="18"/>
                <w:szCs w:val="18"/>
              </w:rPr>
              <w:t xml:space="preserve"> </w:t>
            </w:r>
            <w:r w:rsidRPr="0068330A">
              <w:rPr>
                <w:rFonts w:ascii="Simsun" w:eastAsia="宋体" w:hAnsi="Simsun" w:cs="宋体"/>
                <w:color w:val="333333"/>
                <w:kern w:val="0"/>
                <w:sz w:val="18"/>
                <w:szCs w:val="18"/>
              </w:rPr>
              <w:t>人次。</w:t>
            </w:r>
          </w:p>
        </w:tc>
      </w:tr>
      <w:tr w:rsidR="0068330A" w:rsidRPr="0068330A" w:rsidTr="009C2252">
        <w:trPr>
          <w:trHeight w:val="188"/>
          <w:tblCellSpacing w:w="0" w:type="dxa"/>
        </w:trPr>
        <w:tc>
          <w:tcPr>
            <w:tcW w:w="8341"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8330A" w:rsidRPr="0068330A" w:rsidRDefault="0068330A" w:rsidP="0068330A">
            <w:pPr>
              <w:widowControl/>
              <w:spacing w:line="351" w:lineRule="atLeast"/>
              <w:jc w:val="left"/>
              <w:rPr>
                <w:rFonts w:ascii="Simsun" w:eastAsia="宋体" w:hAnsi="Simsun" w:cs="宋体" w:hint="eastAsia"/>
                <w:color w:val="333333"/>
                <w:kern w:val="0"/>
                <w:sz w:val="18"/>
                <w:szCs w:val="18"/>
              </w:rPr>
            </w:pPr>
            <w:r w:rsidRPr="0068330A">
              <w:rPr>
                <w:rFonts w:ascii="Simsun" w:eastAsia="宋体" w:hAnsi="Simsun" w:cs="宋体"/>
                <w:color w:val="333333"/>
                <w:kern w:val="0"/>
                <w:sz w:val="18"/>
                <w:szCs w:val="18"/>
              </w:rPr>
              <w:t>2.</w:t>
            </w:r>
            <w:r w:rsidRPr="0068330A">
              <w:rPr>
                <w:rFonts w:ascii="Simsun" w:eastAsia="宋体" w:hAnsi="Simsun" w:cs="宋体"/>
                <w:color w:val="333333"/>
                <w:kern w:val="0"/>
                <w:sz w:val="18"/>
                <w:szCs w:val="18"/>
              </w:rPr>
              <w:t>公务用车购置及保有情况：</w:t>
            </w:r>
            <w:r w:rsidRPr="0068330A">
              <w:rPr>
                <w:rFonts w:ascii="Simsun" w:eastAsia="宋体" w:hAnsi="Simsun" w:cs="宋体"/>
                <w:color w:val="333333"/>
                <w:kern w:val="0"/>
                <w:sz w:val="18"/>
                <w:szCs w:val="18"/>
              </w:rPr>
              <w:t>2014</w:t>
            </w:r>
            <w:r w:rsidRPr="0068330A">
              <w:rPr>
                <w:rFonts w:ascii="Simsun" w:eastAsia="宋体" w:hAnsi="Simsun" w:cs="宋体"/>
                <w:color w:val="333333"/>
                <w:kern w:val="0"/>
                <w:sz w:val="18"/>
                <w:szCs w:val="18"/>
              </w:rPr>
              <w:t>年度本单位购置公务用车</w:t>
            </w:r>
            <w:r>
              <w:rPr>
                <w:rFonts w:ascii="Simsun" w:eastAsia="宋体" w:hAnsi="Simsun" w:cs="宋体" w:hint="eastAsia"/>
                <w:color w:val="333333"/>
                <w:kern w:val="0"/>
                <w:sz w:val="18"/>
                <w:szCs w:val="18"/>
              </w:rPr>
              <w:t>0</w:t>
            </w:r>
            <w:r w:rsidRPr="0068330A">
              <w:rPr>
                <w:rFonts w:ascii="Simsun" w:eastAsia="宋体" w:hAnsi="Simsun" w:cs="宋体"/>
                <w:color w:val="333333"/>
                <w:kern w:val="0"/>
                <w:sz w:val="18"/>
                <w:szCs w:val="18"/>
              </w:rPr>
              <w:t>  </w:t>
            </w:r>
            <w:r w:rsidRPr="0068330A">
              <w:rPr>
                <w:rFonts w:ascii="Simsun" w:eastAsia="宋体" w:hAnsi="Simsun" w:cs="宋体" w:hint="eastAsia"/>
                <w:color w:val="333333"/>
                <w:kern w:val="0"/>
                <w:sz w:val="18"/>
                <w:szCs w:val="18"/>
              </w:rPr>
              <w:t xml:space="preserve"> </w:t>
            </w:r>
            <w:r w:rsidRPr="0068330A">
              <w:rPr>
                <w:rFonts w:ascii="Simsun" w:eastAsia="宋体" w:hAnsi="Simsun" w:cs="宋体"/>
                <w:color w:val="333333"/>
                <w:kern w:val="0"/>
                <w:sz w:val="18"/>
                <w:szCs w:val="18"/>
              </w:rPr>
              <w:t> </w:t>
            </w:r>
            <w:r w:rsidRPr="0068330A">
              <w:rPr>
                <w:rFonts w:ascii="Simsun" w:eastAsia="宋体" w:hAnsi="Simsun" w:cs="宋体"/>
                <w:color w:val="333333"/>
                <w:kern w:val="0"/>
                <w:sz w:val="18"/>
                <w:szCs w:val="18"/>
              </w:rPr>
              <w:t>辆；年末公务用车保有量</w:t>
            </w:r>
            <w:r w:rsidRPr="0068330A">
              <w:rPr>
                <w:rFonts w:ascii="Simsun" w:eastAsia="宋体" w:hAnsi="Simsun" w:cs="宋体"/>
                <w:color w:val="333333"/>
                <w:kern w:val="0"/>
                <w:sz w:val="18"/>
                <w:szCs w:val="18"/>
              </w:rPr>
              <w:t> </w:t>
            </w:r>
            <w:r>
              <w:rPr>
                <w:rFonts w:ascii="Simsun" w:eastAsia="宋体" w:hAnsi="Simsun" w:cs="宋体" w:hint="eastAsia"/>
                <w:color w:val="333333"/>
                <w:kern w:val="0"/>
                <w:sz w:val="18"/>
                <w:szCs w:val="18"/>
              </w:rPr>
              <w:t>13</w:t>
            </w:r>
            <w:r w:rsidRPr="0068330A">
              <w:rPr>
                <w:rFonts w:ascii="Simsun" w:eastAsia="宋体" w:hAnsi="Simsun" w:cs="宋体"/>
                <w:color w:val="333333"/>
                <w:kern w:val="0"/>
                <w:sz w:val="18"/>
                <w:szCs w:val="18"/>
              </w:rPr>
              <w:t>   </w:t>
            </w:r>
            <w:r w:rsidRPr="0068330A">
              <w:rPr>
                <w:rFonts w:ascii="Simsun" w:eastAsia="宋体" w:hAnsi="Simsun" w:cs="宋体"/>
                <w:color w:val="333333"/>
                <w:kern w:val="0"/>
                <w:sz w:val="18"/>
                <w:szCs w:val="18"/>
              </w:rPr>
              <w:t>辆。</w:t>
            </w:r>
          </w:p>
        </w:tc>
      </w:tr>
      <w:tr w:rsidR="0068330A" w:rsidRPr="0068330A" w:rsidTr="009C2252">
        <w:trPr>
          <w:trHeight w:val="188"/>
          <w:tblCellSpacing w:w="0" w:type="dxa"/>
        </w:trPr>
        <w:tc>
          <w:tcPr>
            <w:tcW w:w="8341"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8330A" w:rsidRPr="0068330A" w:rsidRDefault="0068330A" w:rsidP="0068330A">
            <w:pPr>
              <w:widowControl/>
              <w:spacing w:line="351" w:lineRule="atLeast"/>
              <w:jc w:val="left"/>
              <w:rPr>
                <w:rFonts w:ascii="Simsun" w:eastAsia="宋体" w:hAnsi="Simsun" w:cs="宋体" w:hint="eastAsia"/>
                <w:color w:val="333333"/>
                <w:kern w:val="0"/>
                <w:sz w:val="18"/>
                <w:szCs w:val="18"/>
              </w:rPr>
            </w:pPr>
            <w:r w:rsidRPr="0068330A">
              <w:rPr>
                <w:rFonts w:ascii="Simsun" w:eastAsia="宋体" w:hAnsi="Simsun" w:cs="宋体"/>
                <w:color w:val="333333"/>
                <w:kern w:val="0"/>
                <w:sz w:val="18"/>
                <w:szCs w:val="18"/>
              </w:rPr>
              <w:t>3.</w:t>
            </w:r>
            <w:r w:rsidRPr="0068330A">
              <w:rPr>
                <w:rFonts w:ascii="Simsun" w:eastAsia="宋体" w:hAnsi="Simsun" w:cs="宋体"/>
                <w:color w:val="333333"/>
                <w:kern w:val="0"/>
                <w:sz w:val="18"/>
                <w:szCs w:val="18"/>
              </w:rPr>
              <w:t>公务接待有关情况：</w:t>
            </w:r>
            <w:r w:rsidRPr="0068330A">
              <w:rPr>
                <w:rFonts w:ascii="Simsun" w:eastAsia="宋体" w:hAnsi="Simsun" w:cs="宋体"/>
                <w:color w:val="333333"/>
                <w:kern w:val="0"/>
                <w:sz w:val="18"/>
                <w:szCs w:val="18"/>
              </w:rPr>
              <w:t>2014</w:t>
            </w:r>
            <w:r w:rsidRPr="0068330A">
              <w:rPr>
                <w:rFonts w:ascii="Simsun" w:eastAsia="宋体" w:hAnsi="Simsun" w:cs="宋体"/>
                <w:color w:val="333333"/>
                <w:kern w:val="0"/>
                <w:sz w:val="18"/>
                <w:szCs w:val="18"/>
              </w:rPr>
              <w:t>年度公务接待累计</w:t>
            </w:r>
            <w:r>
              <w:rPr>
                <w:rFonts w:ascii="Simsun" w:eastAsia="宋体" w:hAnsi="Simsun" w:cs="宋体" w:hint="eastAsia"/>
                <w:color w:val="333333"/>
                <w:kern w:val="0"/>
                <w:sz w:val="18"/>
                <w:szCs w:val="18"/>
              </w:rPr>
              <w:t>83</w:t>
            </w:r>
            <w:r w:rsidRPr="0068330A">
              <w:rPr>
                <w:rFonts w:ascii="Simsun" w:eastAsia="宋体" w:hAnsi="Simsun" w:cs="宋体"/>
                <w:color w:val="333333"/>
                <w:kern w:val="0"/>
                <w:sz w:val="18"/>
                <w:szCs w:val="18"/>
              </w:rPr>
              <w:t> </w:t>
            </w:r>
            <w:r w:rsidRPr="0068330A">
              <w:rPr>
                <w:rFonts w:ascii="Simsun" w:eastAsia="宋体" w:hAnsi="Simsun" w:cs="宋体" w:hint="eastAsia"/>
                <w:color w:val="333333"/>
                <w:kern w:val="0"/>
                <w:sz w:val="18"/>
                <w:szCs w:val="18"/>
              </w:rPr>
              <w:t xml:space="preserve"> </w:t>
            </w:r>
            <w:r w:rsidRPr="0068330A">
              <w:rPr>
                <w:rFonts w:ascii="Simsun" w:eastAsia="宋体" w:hAnsi="Simsun" w:cs="宋体"/>
                <w:color w:val="333333"/>
                <w:kern w:val="0"/>
                <w:sz w:val="18"/>
                <w:szCs w:val="18"/>
              </w:rPr>
              <w:t> </w:t>
            </w:r>
            <w:r w:rsidRPr="0068330A">
              <w:rPr>
                <w:rFonts w:ascii="Simsun" w:eastAsia="宋体" w:hAnsi="Simsun" w:cs="宋体"/>
                <w:color w:val="333333"/>
                <w:kern w:val="0"/>
                <w:sz w:val="18"/>
                <w:szCs w:val="18"/>
              </w:rPr>
              <w:t>批次</w:t>
            </w:r>
            <w:r w:rsidRPr="0068330A">
              <w:rPr>
                <w:rFonts w:ascii="Simsun" w:eastAsia="宋体" w:hAnsi="Simsun" w:cs="宋体"/>
                <w:color w:val="333333"/>
                <w:kern w:val="0"/>
                <w:sz w:val="18"/>
                <w:szCs w:val="18"/>
              </w:rPr>
              <w:t xml:space="preserve"> </w:t>
            </w:r>
            <w:r w:rsidRPr="0068330A">
              <w:rPr>
                <w:rFonts w:ascii="Simsun" w:eastAsia="宋体" w:hAnsi="Simsun" w:cs="宋体"/>
                <w:color w:val="333333"/>
                <w:kern w:val="0"/>
                <w:sz w:val="18"/>
                <w:szCs w:val="18"/>
              </w:rPr>
              <w:t>，公务接待累计</w:t>
            </w:r>
            <w:r>
              <w:rPr>
                <w:rFonts w:ascii="Simsun" w:eastAsia="宋体" w:hAnsi="Simsun" w:cs="宋体" w:hint="eastAsia"/>
                <w:color w:val="333333"/>
                <w:kern w:val="0"/>
                <w:sz w:val="18"/>
                <w:szCs w:val="18"/>
              </w:rPr>
              <w:t>334</w:t>
            </w:r>
            <w:r w:rsidRPr="0068330A">
              <w:rPr>
                <w:rFonts w:ascii="Simsun" w:eastAsia="宋体" w:hAnsi="Simsun" w:cs="宋体"/>
                <w:color w:val="333333"/>
                <w:kern w:val="0"/>
                <w:sz w:val="18"/>
                <w:szCs w:val="18"/>
              </w:rPr>
              <w:t>   </w:t>
            </w:r>
            <w:r w:rsidRPr="0068330A">
              <w:rPr>
                <w:rFonts w:ascii="Simsun" w:eastAsia="宋体" w:hAnsi="Simsun" w:cs="宋体"/>
                <w:color w:val="333333"/>
                <w:kern w:val="0"/>
                <w:sz w:val="18"/>
                <w:szCs w:val="18"/>
              </w:rPr>
              <w:t>人</w:t>
            </w:r>
            <w:r w:rsidRPr="0068330A">
              <w:rPr>
                <w:rFonts w:ascii="Simsun" w:eastAsia="宋体" w:hAnsi="Simsun" w:cs="宋体"/>
                <w:color w:val="333333"/>
                <w:kern w:val="0"/>
                <w:sz w:val="18"/>
                <w:szCs w:val="18"/>
              </w:rPr>
              <w:t xml:space="preserve"> </w:t>
            </w:r>
            <w:r w:rsidRPr="0068330A">
              <w:rPr>
                <w:rFonts w:ascii="Simsun" w:eastAsia="宋体" w:hAnsi="Simsun" w:cs="宋体"/>
                <w:color w:val="333333"/>
                <w:kern w:val="0"/>
                <w:sz w:val="18"/>
                <w:szCs w:val="18"/>
              </w:rPr>
              <w:t>。</w:t>
            </w:r>
          </w:p>
        </w:tc>
      </w:tr>
    </w:tbl>
    <w:p w:rsidR="007A68FA" w:rsidRPr="007A68FA" w:rsidRDefault="007A68FA" w:rsidP="00214A3B">
      <w:pPr>
        <w:widowControl/>
        <w:wordWrap w:val="0"/>
        <w:spacing w:line="330" w:lineRule="atLeast"/>
        <w:ind w:leftChars="50" w:left="105" w:firstLineChars="200" w:firstLine="640"/>
        <w:jc w:val="left"/>
        <w:rPr>
          <w:rFonts w:ascii="仿宋" w:eastAsia="仿宋" w:hAnsi="仿宋" w:cs="宋体"/>
          <w:color w:val="282828"/>
          <w:kern w:val="0"/>
          <w:sz w:val="32"/>
          <w:szCs w:val="32"/>
        </w:rPr>
      </w:pPr>
    </w:p>
    <w:p w:rsidR="0096684A" w:rsidRPr="00404FD6" w:rsidRDefault="0096684A" w:rsidP="0096684A">
      <w:pPr>
        <w:pStyle w:val="a5"/>
        <w:shd w:val="clear" w:color="auto" w:fill="FFFFFF"/>
        <w:spacing w:before="0" w:beforeAutospacing="0" w:after="0" w:afterAutospacing="0" w:line="561" w:lineRule="atLeast"/>
        <w:ind w:firstLine="600"/>
        <w:rPr>
          <w:rStyle w:val="a6"/>
          <w:rFonts w:ascii="黑体" w:eastAsia="黑体" w:hAnsi="黑体"/>
          <w:sz w:val="32"/>
          <w:szCs w:val="32"/>
        </w:rPr>
      </w:pPr>
      <w:r w:rsidRPr="00404FD6">
        <w:rPr>
          <w:rStyle w:val="a6"/>
          <w:rFonts w:ascii="黑体" w:eastAsia="黑体" w:hAnsi="黑体" w:hint="eastAsia"/>
          <w:color w:val="000000"/>
          <w:sz w:val="32"/>
          <w:szCs w:val="32"/>
        </w:rPr>
        <w:lastRenderedPageBreak/>
        <w:t>三、2014年度部门决算情况说明</w:t>
      </w:r>
    </w:p>
    <w:p w:rsidR="0096684A" w:rsidRPr="00313AA7" w:rsidRDefault="0096684A" w:rsidP="0096684A">
      <w:pPr>
        <w:pStyle w:val="a5"/>
        <w:shd w:val="clear" w:color="auto" w:fill="FFFFFF"/>
        <w:spacing w:before="0" w:beforeAutospacing="0" w:after="0" w:afterAutospacing="0" w:line="561" w:lineRule="atLeast"/>
        <w:ind w:firstLine="585"/>
        <w:rPr>
          <w:rStyle w:val="a6"/>
          <w:rFonts w:ascii="楷体_GB2312" w:eastAsia="楷体_GB2312"/>
          <w:color w:val="000000"/>
          <w:sz w:val="32"/>
          <w:szCs w:val="32"/>
        </w:rPr>
      </w:pPr>
      <w:r w:rsidRPr="00313AA7">
        <w:rPr>
          <w:rStyle w:val="a6"/>
          <w:rFonts w:ascii="楷体_GB2312" w:eastAsia="楷体_GB2312" w:hint="eastAsia"/>
          <w:color w:val="000000"/>
          <w:sz w:val="32"/>
          <w:szCs w:val="32"/>
        </w:rPr>
        <w:t>（一）2014年度收入支出决算总体情况</w:t>
      </w:r>
    </w:p>
    <w:p w:rsidR="0096684A" w:rsidRPr="00404FD6" w:rsidRDefault="0096684A" w:rsidP="0096684A">
      <w:pPr>
        <w:pStyle w:val="a5"/>
        <w:shd w:val="clear" w:color="auto" w:fill="FFFFFF"/>
        <w:spacing w:before="0" w:beforeAutospacing="0" w:after="0" w:afterAutospacing="0" w:line="561" w:lineRule="atLeast"/>
        <w:ind w:firstLine="585"/>
        <w:rPr>
          <w:rFonts w:ascii="仿宋_GB2312" w:eastAsia="仿宋_GB2312"/>
          <w:color w:val="000000"/>
          <w:sz w:val="32"/>
          <w:szCs w:val="32"/>
        </w:rPr>
      </w:pPr>
      <w:r w:rsidRPr="00DC551A">
        <w:rPr>
          <w:rFonts w:ascii="仿宋_GB2312" w:eastAsia="仿宋_GB2312" w:hint="eastAsia"/>
          <w:b/>
          <w:color w:val="000000"/>
          <w:sz w:val="32"/>
          <w:szCs w:val="32"/>
        </w:rPr>
        <w:t>1、收入总计</w:t>
      </w:r>
      <w:r w:rsidR="008A55E5" w:rsidRPr="008A55E5">
        <w:rPr>
          <w:rFonts w:ascii="仿宋_GB2312" w:eastAsia="仿宋_GB2312"/>
          <w:b/>
          <w:color w:val="000000"/>
          <w:sz w:val="32"/>
          <w:szCs w:val="32"/>
        </w:rPr>
        <w:t>35,184.28</w:t>
      </w:r>
      <w:r w:rsidRPr="00DC551A">
        <w:rPr>
          <w:rFonts w:ascii="仿宋_GB2312" w:eastAsia="仿宋_GB2312" w:hint="eastAsia"/>
          <w:b/>
          <w:color w:val="000000"/>
          <w:sz w:val="32"/>
          <w:szCs w:val="32"/>
        </w:rPr>
        <w:t>万元。</w:t>
      </w:r>
      <w:r w:rsidRPr="00404FD6">
        <w:rPr>
          <w:rFonts w:ascii="仿宋_GB2312" w:eastAsia="仿宋_GB2312" w:hint="eastAsia"/>
          <w:color w:val="000000"/>
          <w:sz w:val="32"/>
          <w:szCs w:val="32"/>
        </w:rPr>
        <w:t>包括：</w:t>
      </w:r>
    </w:p>
    <w:p w:rsidR="0096684A" w:rsidRPr="00404FD6" w:rsidRDefault="0096684A" w:rsidP="0096684A">
      <w:pPr>
        <w:pStyle w:val="a5"/>
        <w:shd w:val="clear" w:color="auto" w:fill="FFFFFF"/>
        <w:spacing w:before="0" w:beforeAutospacing="0" w:after="0" w:afterAutospacing="0" w:line="561" w:lineRule="atLeast"/>
        <w:rPr>
          <w:rFonts w:ascii="仿宋_GB2312" w:eastAsia="仿宋_GB2312"/>
          <w:color w:val="000000"/>
          <w:sz w:val="32"/>
          <w:szCs w:val="32"/>
        </w:rPr>
      </w:pPr>
      <w:r w:rsidRPr="00404FD6">
        <w:rPr>
          <w:rFonts w:ascii="仿宋_GB2312" w:eastAsia="仿宋_GB2312" w:hint="eastAsia"/>
          <w:color w:val="000000"/>
          <w:sz w:val="32"/>
          <w:szCs w:val="32"/>
        </w:rPr>
        <w:t xml:space="preserve">　　（1）公共预算财政拨款收入</w:t>
      </w:r>
      <w:r w:rsidRPr="0096684A">
        <w:rPr>
          <w:rFonts w:ascii="仿宋_GB2312" w:eastAsia="仿宋_GB2312"/>
          <w:color w:val="000000"/>
          <w:sz w:val="32"/>
          <w:szCs w:val="32"/>
        </w:rPr>
        <w:t>30,585.17</w:t>
      </w:r>
      <w:r w:rsidRPr="00404FD6">
        <w:rPr>
          <w:rFonts w:ascii="仿宋_GB2312" w:eastAsia="仿宋_GB2312" w:hint="eastAsia"/>
          <w:color w:val="000000"/>
          <w:sz w:val="32"/>
          <w:szCs w:val="32"/>
        </w:rPr>
        <w:t>万元，为市级财政当年拨付的公共预算资金财政拨款。</w:t>
      </w:r>
    </w:p>
    <w:p w:rsidR="0096684A" w:rsidRDefault="0096684A" w:rsidP="0096684A">
      <w:pPr>
        <w:pStyle w:val="a5"/>
        <w:shd w:val="clear" w:color="auto" w:fill="FFFFFF"/>
        <w:spacing w:before="0" w:beforeAutospacing="0" w:after="0" w:afterAutospacing="0" w:line="561" w:lineRule="atLeast"/>
        <w:ind w:firstLine="648"/>
        <w:rPr>
          <w:rFonts w:ascii="仿宋_GB2312" w:eastAsia="仿宋_GB2312" w:hint="eastAsia"/>
          <w:color w:val="000000"/>
          <w:sz w:val="32"/>
          <w:szCs w:val="32"/>
        </w:rPr>
      </w:pPr>
      <w:r w:rsidRPr="00404FD6">
        <w:rPr>
          <w:rFonts w:ascii="仿宋_GB2312" w:eastAsia="仿宋_GB2312" w:hint="eastAsia"/>
          <w:color w:val="000000"/>
          <w:sz w:val="32"/>
          <w:szCs w:val="32"/>
        </w:rPr>
        <w:t>（2）事业收入</w:t>
      </w:r>
      <w:r w:rsidRPr="0096684A">
        <w:rPr>
          <w:rFonts w:ascii="仿宋_GB2312" w:eastAsia="仿宋_GB2312"/>
          <w:color w:val="000000"/>
          <w:sz w:val="32"/>
          <w:szCs w:val="32"/>
        </w:rPr>
        <w:t>401.59</w:t>
      </w:r>
      <w:r>
        <w:rPr>
          <w:rFonts w:ascii="仿宋_GB2312" w:eastAsia="仿宋_GB2312" w:hint="eastAsia"/>
          <w:color w:val="000000"/>
          <w:sz w:val="32"/>
          <w:szCs w:val="32"/>
        </w:rPr>
        <w:t>万元，为事业单位开展专业业务活动及辅助活动取得的收入</w:t>
      </w:r>
      <w:r w:rsidRPr="00404FD6">
        <w:rPr>
          <w:rFonts w:ascii="仿宋_GB2312" w:eastAsia="仿宋_GB2312" w:hint="eastAsia"/>
          <w:color w:val="000000"/>
          <w:sz w:val="32"/>
          <w:szCs w:val="32"/>
        </w:rPr>
        <w:t>。</w:t>
      </w:r>
      <w:r>
        <w:rPr>
          <w:rFonts w:ascii="仿宋_GB2312" w:eastAsia="仿宋_GB2312" w:hint="eastAsia"/>
          <w:color w:val="000000"/>
          <w:sz w:val="32"/>
          <w:szCs w:val="32"/>
        </w:rPr>
        <w:t>具体如下：</w:t>
      </w:r>
    </w:p>
    <w:tbl>
      <w:tblPr>
        <w:tblW w:w="6710" w:type="dxa"/>
        <w:jc w:val="center"/>
        <w:tblInd w:w="93" w:type="dxa"/>
        <w:tblLook w:val="04A0" w:firstRow="1" w:lastRow="0" w:firstColumn="1" w:lastColumn="0" w:noHBand="0" w:noVBand="1"/>
      </w:tblPr>
      <w:tblGrid>
        <w:gridCol w:w="4750"/>
        <w:gridCol w:w="1960"/>
      </w:tblGrid>
      <w:tr w:rsidR="0096684A" w:rsidRPr="0096684A" w:rsidTr="0096684A">
        <w:trPr>
          <w:trHeight w:val="540"/>
          <w:jc w:val="center"/>
        </w:trPr>
        <w:tc>
          <w:tcPr>
            <w:tcW w:w="475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center"/>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单位名称</w:t>
            </w:r>
          </w:p>
        </w:tc>
        <w:tc>
          <w:tcPr>
            <w:tcW w:w="1960" w:type="dxa"/>
            <w:tcBorders>
              <w:top w:val="single" w:sz="8" w:space="0" w:color="000000"/>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center"/>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事业收入</w:t>
            </w:r>
            <w:r>
              <w:rPr>
                <w:rFonts w:ascii="宋体" w:eastAsia="宋体" w:hAnsi="宋体" w:cs="Arial" w:hint="eastAsia"/>
                <w:color w:val="000000"/>
                <w:kern w:val="0"/>
                <w:sz w:val="20"/>
                <w:szCs w:val="20"/>
              </w:rPr>
              <w:t>（万元）</w:t>
            </w:r>
          </w:p>
        </w:tc>
      </w:tr>
      <w:tr w:rsidR="0096684A" w:rsidRPr="0096684A" w:rsidTr="0096684A">
        <w:trPr>
          <w:trHeight w:val="234"/>
          <w:jc w:val="center"/>
        </w:trPr>
        <w:tc>
          <w:tcPr>
            <w:tcW w:w="4750" w:type="dxa"/>
            <w:tcBorders>
              <w:top w:val="nil"/>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left"/>
              <w:rPr>
                <w:rFonts w:ascii="宋体" w:eastAsia="宋体" w:hAnsi="宋体" w:cs="Arial"/>
                <w:b/>
                <w:bCs/>
                <w:color w:val="000000"/>
                <w:kern w:val="0"/>
                <w:sz w:val="20"/>
                <w:szCs w:val="20"/>
              </w:rPr>
            </w:pPr>
            <w:r w:rsidRPr="0096684A">
              <w:rPr>
                <w:rFonts w:ascii="宋体" w:eastAsia="宋体" w:hAnsi="宋体" w:cs="Arial" w:hint="eastAsia"/>
                <w:b/>
                <w:bCs/>
                <w:color w:val="000000"/>
                <w:kern w:val="0"/>
                <w:sz w:val="20"/>
                <w:szCs w:val="20"/>
              </w:rPr>
              <w:t>陕西省西安市科学技术局2014年度部门决算（汇总）</w:t>
            </w:r>
          </w:p>
        </w:tc>
        <w:tc>
          <w:tcPr>
            <w:tcW w:w="1960" w:type="dxa"/>
            <w:tcBorders>
              <w:top w:val="nil"/>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righ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401.59</w:t>
            </w:r>
          </w:p>
        </w:tc>
      </w:tr>
      <w:tr w:rsidR="0096684A" w:rsidRPr="0096684A" w:rsidTr="0096684A">
        <w:trPr>
          <w:trHeight w:val="234"/>
          <w:jc w:val="center"/>
        </w:trPr>
        <w:tc>
          <w:tcPr>
            <w:tcW w:w="4750" w:type="dxa"/>
            <w:tcBorders>
              <w:top w:val="nil"/>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lef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 xml:space="preserve">    西安市社会科学院</w:t>
            </w:r>
          </w:p>
        </w:tc>
        <w:tc>
          <w:tcPr>
            <w:tcW w:w="1960" w:type="dxa"/>
            <w:tcBorders>
              <w:top w:val="nil"/>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righ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72.28</w:t>
            </w:r>
          </w:p>
        </w:tc>
      </w:tr>
      <w:tr w:rsidR="0096684A" w:rsidRPr="0096684A" w:rsidTr="0096684A">
        <w:trPr>
          <w:trHeight w:val="234"/>
          <w:jc w:val="center"/>
        </w:trPr>
        <w:tc>
          <w:tcPr>
            <w:tcW w:w="4750" w:type="dxa"/>
            <w:tcBorders>
              <w:top w:val="nil"/>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lef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 xml:space="preserve">    西安生产力促进中心</w:t>
            </w:r>
          </w:p>
        </w:tc>
        <w:tc>
          <w:tcPr>
            <w:tcW w:w="1960" w:type="dxa"/>
            <w:tcBorders>
              <w:top w:val="nil"/>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righ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213.57</w:t>
            </w:r>
          </w:p>
        </w:tc>
      </w:tr>
      <w:tr w:rsidR="0096684A" w:rsidRPr="0096684A" w:rsidTr="0096684A">
        <w:trPr>
          <w:trHeight w:val="234"/>
          <w:jc w:val="center"/>
        </w:trPr>
        <w:tc>
          <w:tcPr>
            <w:tcW w:w="4750" w:type="dxa"/>
            <w:tcBorders>
              <w:top w:val="nil"/>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lef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 xml:space="preserve">    西安科技产业发展中心</w:t>
            </w:r>
          </w:p>
        </w:tc>
        <w:tc>
          <w:tcPr>
            <w:tcW w:w="1960" w:type="dxa"/>
            <w:tcBorders>
              <w:top w:val="nil"/>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righ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85.74</w:t>
            </w:r>
          </w:p>
        </w:tc>
      </w:tr>
      <w:tr w:rsidR="0096684A" w:rsidRPr="0096684A" w:rsidTr="0096684A">
        <w:trPr>
          <w:trHeight w:val="234"/>
          <w:jc w:val="center"/>
        </w:trPr>
        <w:tc>
          <w:tcPr>
            <w:tcW w:w="4750" w:type="dxa"/>
            <w:tcBorders>
              <w:top w:val="nil"/>
              <w:left w:val="single" w:sz="8" w:space="0" w:color="000000"/>
              <w:bottom w:val="single" w:sz="4" w:space="0" w:color="000000"/>
              <w:right w:val="single" w:sz="4" w:space="0" w:color="000000"/>
            </w:tcBorders>
            <w:shd w:val="clear" w:color="auto" w:fill="auto"/>
            <w:noWrap/>
            <w:vAlign w:val="center"/>
            <w:hideMark/>
          </w:tcPr>
          <w:p w:rsidR="0096684A" w:rsidRPr="0096684A" w:rsidRDefault="0096684A" w:rsidP="0096684A">
            <w:pPr>
              <w:widowControl/>
              <w:jc w:val="lef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 xml:space="preserve">    西安市集成电路产业发展中心</w:t>
            </w:r>
          </w:p>
        </w:tc>
        <w:tc>
          <w:tcPr>
            <w:tcW w:w="1960" w:type="dxa"/>
            <w:tcBorders>
              <w:top w:val="nil"/>
              <w:left w:val="nil"/>
              <w:bottom w:val="single" w:sz="4" w:space="0" w:color="000000"/>
              <w:right w:val="single" w:sz="4" w:space="0" w:color="000000"/>
            </w:tcBorders>
            <w:shd w:val="clear" w:color="auto" w:fill="auto"/>
            <w:noWrap/>
            <w:vAlign w:val="center"/>
            <w:hideMark/>
          </w:tcPr>
          <w:p w:rsidR="0096684A" w:rsidRPr="0096684A" w:rsidRDefault="0096684A" w:rsidP="0096684A">
            <w:pPr>
              <w:widowControl/>
              <w:jc w:val="right"/>
              <w:rPr>
                <w:rFonts w:ascii="宋体" w:eastAsia="宋体" w:hAnsi="宋体" w:cs="Arial"/>
                <w:color w:val="000000"/>
                <w:kern w:val="0"/>
                <w:sz w:val="20"/>
                <w:szCs w:val="20"/>
              </w:rPr>
            </w:pPr>
            <w:r w:rsidRPr="0096684A">
              <w:rPr>
                <w:rFonts w:ascii="宋体" w:eastAsia="宋体" w:hAnsi="宋体" w:cs="Arial" w:hint="eastAsia"/>
                <w:color w:val="000000"/>
                <w:kern w:val="0"/>
                <w:sz w:val="20"/>
                <w:szCs w:val="20"/>
              </w:rPr>
              <w:t>30.00</w:t>
            </w:r>
          </w:p>
        </w:tc>
      </w:tr>
    </w:tbl>
    <w:p w:rsidR="0096684A" w:rsidRPr="0096684A" w:rsidRDefault="0096684A" w:rsidP="0096684A">
      <w:pPr>
        <w:pStyle w:val="a5"/>
        <w:shd w:val="clear" w:color="auto" w:fill="FFFFFF"/>
        <w:spacing w:before="0" w:beforeAutospacing="0" w:after="0" w:afterAutospacing="0" w:line="561" w:lineRule="atLeast"/>
        <w:ind w:firstLine="648"/>
        <w:rPr>
          <w:rFonts w:ascii="仿宋_GB2312" w:eastAsia="仿宋_GB2312"/>
          <w:color w:val="000000"/>
          <w:sz w:val="32"/>
          <w:szCs w:val="32"/>
        </w:rPr>
      </w:pPr>
    </w:p>
    <w:p w:rsidR="0096684A" w:rsidRPr="00404FD6" w:rsidRDefault="0096684A" w:rsidP="0096684A">
      <w:pPr>
        <w:pStyle w:val="a5"/>
        <w:shd w:val="clear" w:color="auto" w:fill="FFFFFF"/>
        <w:spacing w:before="0" w:beforeAutospacing="0" w:after="0" w:afterAutospacing="0" w:line="561" w:lineRule="atLeast"/>
        <w:ind w:firstLineChars="200" w:firstLine="640"/>
        <w:rPr>
          <w:rFonts w:ascii="仿宋_GB2312" w:eastAsia="仿宋_GB2312"/>
          <w:color w:val="000000"/>
          <w:sz w:val="32"/>
          <w:szCs w:val="32"/>
        </w:rPr>
      </w:pPr>
      <w:r w:rsidRPr="00404FD6">
        <w:rPr>
          <w:rFonts w:ascii="仿宋_GB2312" w:eastAsia="仿宋_GB2312" w:hint="eastAsia"/>
          <w:color w:val="000000"/>
          <w:sz w:val="32"/>
          <w:szCs w:val="32"/>
        </w:rPr>
        <w:t>（3）经营收入</w:t>
      </w:r>
      <w:r w:rsidR="000B19A4" w:rsidRPr="000B19A4">
        <w:rPr>
          <w:rFonts w:ascii="仿宋_GB2312" w:eastAsia="仿宋_GB2312"/>
          <w:color w:val="000000"/>
          <w:sz w:val="32"/>
          <w:szCs w:val="32"/>
        </w:rPr>
        <w:t>34.60</w:t>
      </w:r>
      <w:r w:rsidRPr="00404FD6">
        <w:rPr>
          <w:rFonts w:ascii="仿宋_GB2312" w:eastAsia="仿宋_GB2312" w:hint="eastAsia"/>
          <w:color w:val="000000"/>
          <w:sz w:val="32"/>
          <w:szCs w:val="32"/>
        </w:rPr>
        <w:t>万元，为事业单位</w:t>
      </w:r>
      <w:r w:rsidR="000B19A4" w:rsidRPr="000B19A4">
        <w:rPr>
          <w:rFonts w:ascii="仿宋_GB2312" w:eastAsia="仿宋_GB2312" w:hint="eastAsia"/>
          <w:color w:val="000000"/>
          <w:sz w:val="32"/>
          <w:szCs w:val="32"/>
        </w:rPr>
        <w:t>西安科技产业发展中心</w:t>
      </w:r>
      <w:r w:rsidRPr="00404FD6">
        <w:rPr>
          <w:rFonts w:ascii="仿宋_GB2312" w:eastAsia="仿宋_GB2312" w:hint="eastAsia"/>
          <w:color w:val="000000"/>
          <w:sz w:val="32"/>
          <w:szCs w:val="32"/>
        </w:rPr>
        <w:t>开展专业业务活动及辅助活动之外开展非独立核算经营活动取得的收入。</w:t>
      </w:r>
    </w:p>
    <w:p w:rsidR="0096684A" w:rsidRDefault="0096684A" w:rsidP="0096684A">
      <w:pPr>
        <w:pStyle w:val="a5"/>
        <w:shd w:val="clear" w:color="auto" w:fill="FFFFFF"/>
        <w:spacing w:before="0" w:beforeAutospacing="0" w:after="0" w:afterAutospacing="0" w:line="561" w:lineRule="atLeast"/>
        <w:ind w:firstLineChars="200" w:firstLine="640"/>
        <w:rPr>
          <w:rFonts w:ascii="仿宋_GB2312" w:eastAsia="仿宋_GB2312" w:hint="eastAsia"/>
          <w:color w:val="000000"/>
          <w:sz w:val="32"/>
          <w:szCs w:val="32"/>
        </w:rPr>
      </w:pPr>
      <w:r w:rsidRPr="00404FD6">
        <w:rPr>
          <w:rFonts w:ascii="仿宋_GB2312" w:eastAsia="仿宋_GB2312" w:hint="eastAsia"/>
          <w:color w:val="000000"/>
          <w:sz w:val="32"/>
          <w:szCs w:val="32"/>
        </w:rPr>
        <w:t>（4）其他收入</w:t>
      </w:r>
      <w:r w:rsidR="000B19A4" w:rsidRPr="000B19A4">
        <w:rPr>
          <w:rFonts w:ascii="仿宋_GB2312" w:eastAsia="仿宋_GB2312"/>
          <w:color w:val="000000"/>
          <w:sz w:val="32"/>
          <w:szCs w:val="32"/>
        </w:rPr>
        <w:t>1,457.00</w:t>
      </w:r>
      <w:r w:rsidR="000B19A4">
        <w:rPr>
          <w:rFonts w:ascii="仿宋_GB2312" w:eastAsia="仿宋_GB2312" w:hint="eastAsia"/>
          <w:color w:val="000000"/>
          <w:sz w:val="32"/>
          <w:szCs w:val="32"/>
        </w:rPr>
        <w:t>元，为预算单位取得的除财政拨款收入以外的各项收入。</w:t>
      </w:r>
    </w:p>
    <w:tbl>
      <w:tblPr>
        <w:tblW w:w="7604" w:type="dxa"/>
        <w:tblInd w:w="93" w:type="dxa"/>
        <w:tblLook w:val="04A0" w:firstRow="1" w:lastRow="0" w:firstColumn="1" w:lastColumn="0" w:noHBand="0" w:noVBand="1"/>
      </w:tblPr>
      <w:tblGrid>
        <w:gridCol w:w="3559"/>
        <w:gridCol w:w="1096"/>
        <w:gridCol w:w="876"/>
        <w:gridCol w:w="876"/>
        <w:gridCol w:w="660"/>
        <w:gridCol w:w="766"/>
      </w:tblGrid>
      <w:tr w:rsidR="002A2694" w:rsidRPr="002A2694" w:rsidTr="002A2694">
        <w:trPr>
          <w:trHeight w:val="276"/>
        </w:trPr>
        <w:tc>
          <w:tcPr>
            <w:tcW w:w="3559" w:type="dxa"/>
            <w:tcBorders>
              <w:top w:val="nil"/>
              <w:left w:val="nil"/>
              <w:bottom w:val="nil"/>
              <w:right w:val="nil"/>
            </w:tcBorders>
            <w:shd w:val="clear" w:color="auto" w:fill="auto"/>
            <w:noWrap/>
            <w:vAlign w:val="bottom"/>
            <w:hideMark/>
          </w:tcPr>
          <w:p w:rsidR="002A2694" w:rsidRPr="002A2694" w:rsidRDefault="002A2694" w:rsidP="002A2694">
            <w:pPr>
              <w:widowControl/>
              <w:jc w:val="left"/>
              <w:rPr>
                <w:rFonts w:ascii="Arial" w:eastAsia="宋体" w:hAnsi="Arial" w:cs="Arial"/>
                <w:color w:val="000000"/>
                <w:kern w:val="0"/>
                <w:sz w:val="20"/>
                <w:szCs w:val="20"/>
              </w:rPr>
            </w:pPr>
          </w:p>
        </w:tc>
        <w:tc>
          <w:tcPr>
            <w:tcW w:w="867" w:type="dxa"/>
            <w:tcBorders>
              <w:top w:val="nil"/>
              <w:left w:val="nil"/>
              <w:bottom w:val="nil"/>
              <w:right w:val="nil"/>
            </w:tcBorders>
            <w:shd w:val="clear" w:color="auto" w:fill="auto"/>
            <w:noWrap/>
            <w:vAlign w:val="bottom"/>
            <w:hideMark/>
          </w:tcPr>
          <w:p w:rsidR="002A2694" w:rsidRPr="002A2694" w:rsidRDefault="002A2694" w:rsidP="002A2694">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A2694" w:rsidRPr="002A2694" w:rsidRDefault="002A2694" w:rsidP="002A2694">
            <w:pPr>
              <w:widowControl/>
              <w:jc w:val="left"/>
              <w:rPr>
                <w:rFonts w:ascii="Arial" w:eastAsia="宋体" w:hAnsi="Arial" w:cs="Arial"/>
                <w:color w:val="000000"/>
                <w:kern w:val="0"/>
                <w:sz w:val="20"/>
                <w:szCs w:val="20"/>
              </w:rPr>
            </w:pPr>
          </w:p>
        </w:tc>
        <w:tc>
          <w:tcPr>
            <w:tcW w:w="2302" w:type="dxa"/>
            <w:gridSpan w:val="3"/>
            <w:tcBorders>
              <w:top w:val="nil"/>
              <w:left w:val="nil"/>
              <w:bottom w:val="single" w:sz="8" w:space="0" w:color="000000"/>
              <w:right w:val="nil"/>
            </w:tcBorders>
            <w:shd w:val="clear" w:color="auto" w:fill="auto"/>
            <w:noWrap/>
            <w:vAlign w:val="bottom"/>
            <w:hideMark/>
          </w:tcPr>
          <w:p w:rsidR="002A2694" w:rsidRPr="002A2694" w:rsidRDefault="002A2694" w:rsidP="002A2694">
            <w:pPr>
              <w:widowControl/>
              <w:jc w:val="center"/>
              <w:rPr>
                <w:rFonts w:ascii="宋体" w:eastAsia="宋体" w:hAnsi="宋体" w:cs="Arial"/>
                <w:color w:val="000000"/>
                <w:kern w:val="0"/>
                <w:sz w:val="20"/>
                <w:szCs w:val="20"/>
              </w:rPr>
            </w:pPr>
            <w:r w:rsidRPr="002A2694">
              <w:rPr>
                <w:rFonts w:ascii="宋体" w:eastAsia="宋体" w:hAnsi="宋体" w:cs="Arial" w:hint="eastAsia"/>
                <w:color w:val="000000"/>
                <w:kern w:val="0"/>
                <w:sz w:val="20"/>
                <w:szCs w:val="20"/>
              </w:rPr>
              <w:t>金额单位：万元</w:t>
            </w:r>
          </w:p>
        </w:tc>
      </w:tr>
      <w:tr w:rsidR="002A2694" w:rsidRPr="002A2694" w:rsidTr="002A2694">
        <w:trPr>
          <w:trHeight w:val="31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科目名称</w:t>
            </w:r>
          </w:p>
        </w:tc>
        <w:tc>
          <w:tcPr>
            <w:tcW w:w="867"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合计</w:t>
            </w:r>
          </w:p>
        </w:tc>
        <w:tc>
          <w:tcPr>
            <w:tcW w:w="876"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本级横向财政拨款</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非本级财政拨款</w:t>
            </w:r>
          </w:p>
        </w:tc>
        <w:tc>
          <w:tcPr>
            <w:tcW w:w="660" w:type="dxa"/>
            <w:vMerge w:val="restart"/>
            <w:tcBorders>
              <w:top w:val="nil"/>
              <w:left w:val="nil"/>
              <w:bottom w:val="single" w:sz="4" w:space="0" w:color="000000"/>
              <w:right w:val="single" w:sz="4" w:space="0" w:color="000000"/>
            </w:tcBorders>
            <w:shd w:val="clear" w:color="auto" w:fill="auto"/>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利息收入</w:t>
            </w:r>
          </w:p>
        </w:tc>
        <w:tc>
          <w:tcPr>
            <w:tcW w:w="766" w:type="dxa"/>
            <w:vMerge w:val="restart"/>
            <w:tcBorders>
              <w:top w:val="nil"/>
              <w:left w:val="nil"/>
              <w:bottom w:val="single" w:sz="4" w:space="0" w:color="000000"/>
              <w:right w:val="single" w:sz="4" w:space="0" w:color="000000"/>
            </w:tcBorders>
            <w:shd w:val="clear" w:color="auto" w:fill="auto"/>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其他</w:t>
            </w:r>
          </w:p>
        </w:tc>
      </w:tr>
      <w:tr w:rsidR="002A2694" w:rsidRPr="002A2694" w:rsidTr="002A2694">
        <w:trPr>
          <w:trHeight w:val="31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67"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660"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r>
      <w:tr w:rsidR="002A2694" w:rsidRPr="002A2694" w:rsidTr="002A2694">
        <w:trPr>
          <w:trHeight w:val="31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67"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660"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r>
      <w:tr w:rsidR="002A2694" w:rsidRPr="002A2694" w:rsidTr="002A2694">
        <w:trPr>
          <w:trHeight w:val="31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67"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single" w:sz="8" w:space="0" w:color="000000"/>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660"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2A2694" w:rsidRPr="002A2694" w:rsidRDefault="002A2694" w:rsidP="002A2694">
            <w:pPr>
              <w:widowControl/>
              <w:jc w:val="left"/>
              <w:rPr>
                <w:rFonts w:ascii="宋体" w:eastAsia="宋体" w:hAnsi="宋体" w:cs="Arial"/>
                <w:color w:val="000000"/>
                <w:kern w:val="0"/>
                <w:sz w:val="22"/>
              </w:rPr>
            </w:pP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center"/>
              <w:rPr>
                <w:rFonts w:ascii="宋体" w:eastAsia="宋体" w:hAnsi="宋体" w:cs="Arial"/>
                <w:color w:val="000000"/>
                <w:kern w:val="0"/>
                <w:sz w:val="22"/>
              </w:rPr>
            </w:pPr>
            <w:r w:rsidRPr="002A2694">
              <w:rPr>
                <w:rFonts w:ascii="宋体" w:eastAsia="宋体" w:hAnsi="宋体" w:cs="Arial" w:hint="eastAsia"/>
                <w:color w:val="000000"/>
                <w:kern w:val="0"/>
                <w:sz w:val="22"/>
              </w:rPr>
              <w:t>合计</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1,457.00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724.10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681.84</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8.40</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42.66</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一般公共服务支出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59.84</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59.84</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知识产权事务</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59.84</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59.84</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专利执法</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26.84</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26.84</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其他知识产权事务支出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33.00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33.00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科学技术支出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1,392.16</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719.10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622.00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8.40</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42.66</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lastRenderedPageBreak/>
              <w:t>技术研究与开发</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991.70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718.70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273.00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应用技术研究与开发</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991.70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718.70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273.00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科技条件与服务</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377.49</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0.40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327.00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8.17</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41.92</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机构运行</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8.16</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8.16</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技术创新服务体系</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369.32</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0.40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327.00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41.92</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其他科技条件与服务支出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0.01</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0.01</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社会科学</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0.55</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0.55</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社会科学研究机构</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0.55</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0.55</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科技交流与合作</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0.42</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0.23</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0.19</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其他科技交流与合作支出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0.42</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0.23</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0.19</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其他科学技术支出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22.00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22.00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科技奖励</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22.00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22.00</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医疗卫生与计划生育支出</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人口与计划生育事务</w:t>
            </w:r>
          </w:p>
        </w:tc>
        <w:tc>
          <w:tcPr>
            <w:tcW w:w="867"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r w:rsidR="002A2694" w:rsidRPr="002A2694" w:rsidTr="002A2694">
        <w:trPr>
          <w:trHeight w:val="23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A2694" w:rsidRPr="002A2694" w:rsidRDefault="002A2694" w:rsidP="002A2694">
            <w:pPr>
              <w:widowControl/>
              <w:jc w:val="lef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人口和计划生育目标责任制考核</w:t>
            </w:r>
          </w:p>
        </w:tc>
        <w:tc>
          <w:tcPr>
            <w:tcW w:w="867" w:type="dxa"/>
            <w:tcBorders>
              <w:top w:val="nil"/>
              <w:left w:val="nil"/>
              <w:bottom w:val="single" w:sz="8"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8"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5.00</w:t>
            </w:r>
          </w:p>
        </w:tc>
        <w:tc>
          <w:tcPr>
            <w:tcW w:w="876" w:type="dxa"/>
            <w:tcBorders>
              <w:top w:val="nil"/>
              <w:left w:val="nil"/>
              <w:bottom w:val="single" w:sz="8"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660" w:type="dxa"/>
            <w:tcBorders>
              <w:top w:val="nil"/>
              <w:left w:val="nil"/>
              <w:bottom w:val="single" w:sz="8"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c>
          <w:tcPr>
            <w:tcW w:w="766" w:type="dxa"/>
            <w:tcBorders>
              <w:top w:val="nil"/>
              <w:left w:val="nil"/>
              <w:bottom w:val="single" w:sz="8" w:space="0" w:color="000000"/>
              <w:right w:val="single" w:sz="4" w:space="0" w:color="000000"/>
            </w:tcBorders>
            <w:shd w:val="clear" w:color="auto" w:fill="auto"/>
            <w:noWrap/>
            <w:vAlign w:val="center"/>
            <w:hideMark/>
          </w:tcPr>
          <w:p w:rsidR="002A2694" w:rsidRPr="002A2694" w:rsidRDefault="002A2694" w:rsidP="002A2694">
            <w:pPr>
              <w:widowControl/>
              <w:jc w:val="right"/>
              <w:rPr>
                <w:rFonts w:ascii="宋体" w:eastAsia="宋体" w:hAnsi="宋体" w:cs="Arial"/>
                <w:color w:val="000000"/>
                <w:kern w:val="0"/>
                <w:sz w:val="22"/>
              </w:rPr>
            </w:pPr>
            <w:r w:rsidRPr="002A2694">
              <w:rPr>
                <w:rFonts w:ascii="宋体" w:eastAsia="宋体" w:hAnsi="宋体" w:cs="Arial" w:hint="eastAsia"/>
                <w:color w:val="000000"/>
                <w:kern w:val="0"/>
                <w:sz w:val="22"/>
              </w:rPr>
              <w:t xml:space="preserve">　</w:t>
            </w:r>
          </w:p>
        </w:tc>
      </w:tr>
    </w:tbl>
    <w:p w:rsidR="000B19A4" w:rsidRPr="000B19A4" w:rsidRDefault="000B19A4" w:rsidP="008C557E">
      <w:pPr>
        <w:pStyle w:val="a5"/>
        <w:shd w:val="clear" w:color="auto" w:fill="FFFFFF"/>
        <w:spacing w:before="0" w:beforeAutospacing="0" w:after="0" w:afterAutospacing="0" w:line="561" w:lineRule="atLeast"/>
        <w:rPr>
          <w:rFonts w:ascii="仿宋_GB2312" w:eastAsia="仿宋_GB2312"/>
          <w:color w:val="000000"/>
          <w:sz w:val="32"/>
          <w:szCs w:val="32"/>
        </w:rPr>
      </w:pPr>
    </w:p>
    <w:p w:rsidR="0096684A" w:rsidRPr="00404FD6" w:rsidRDefault="0096684A" w:rsidP="0096684A">
      <w:pPr>
        <w:pStyle w:val="a5"/>
        <w:shd w:val="clear" w:color="auto" w:fill="FFFFFF"/>
        <w:spacing w:before="0" w:beforeAutospacing="0" w:after="0" w:afterAutospacing="0" w:line="561" w:lineRule="atLeast"/>
        <w:ind w:firstLineChars="200" w:firstLine="640"/>
        <w:rPr>
          <w:rFonts w:ascii="仿宋_GB2312" w:eastAsia="仿宋_GB2312"/>
          <w:color w:val="000000"/>
          <w:sz w:val="32"/>
          <w:szCs w:val="32"/>
        </w:rPr>
      </w:pPr>
      <w:r w:rsidRPr="00404FD6">
        <w:rPr>
          <w:rFonts w:ascii="仿宋_GB2312" w:eastAsia="仿宋_GB2312" w:hint="eastAsia"/>
          <w:color w:val="000000"/>
          <w:sz w:val="32"/>
          <w:szCs w:val="32"/>
        </w:rPr>
        <w:t>（5）上年结转和结余</w:t>
      </w:r>
      <w:r w:rsidR="008C557E" w:rsidRPr="008C557E">
        <w:rPr>
          <w:rFonts w:ascii="仿宋_GB2312" w:eastAsia="仿宋_GB2312"/>
          <w:color w:val="000000"/>
          <w:sz w:val="32"/>
          <w:szCs w:val="32"/>
        </w:rPr>
        <w:t>2,705.92</w:t>
      </w:r>
      <w:r w:rsidRPr="00404FD6">
        <w:rPr>
          <w:rFonts w:ascii="仿宋_GB2312" w:eastAsia="仿宋_GB2312" w:hint="eastAsia"/>
          <w:color w:val="000000"/>
          <w:sz w:val="32"/>
          <w:szCs w:val="32"/>
        </w:rPr>
        <w:t>万元,为以前年度尚未列支，结转到本年仍按按规定用途继续使用的资金，</w:t>
      </w:r>
    </w:p>
    <w:p w:rsidR="0096684A" w:rsidRPr="00404FD6" w:rsidRDefault="0096684A" w:rsidP="0096684A">
      <w:pPr>
        <w:pStyle w:val="a5"/>
        <w:shd w:val="clear" w:color="auto" w:fill="FFFFFF"/>
        <w:spacing w:before="0" w:beforeAutospacing="0" w:after="0" w:afterAutospacing="0" w:line="561" w:lineRule="atLeast"/>
        <w:ind w:firstLine="585"/>
        <w:rPr>
          <w:rFonts w:ascii="仿宋_GB2312" w:eastAsia="仿宋_GB2312"/>
          <w:color w:val="000000"/>
          <w:sz w:val="32"/>
          <w:szCs w:val="32"/>
        </w:rPr>
      </w:pPr>
      <w:r w:rsidRPr="00DC551A">
        <w:rPr>
          <w:rFonts w:ascii="仿宋_GB2312" w:eastAsia="仿宋_GB2312" w:hint="eastAsia"/>
          <w:b/>
          <w:color w:val="000000"/>
          <w:sz w:val="32"/>
          <w:szCs w:val="32"/>
        </w:rPr>
        <w:t>2、支出总计</w:t>
      </w:r>
      <w:r w:rsidR="00A366F7" w:rsidRPr="00A366F7">
        <w:rPr>
          <w:rFonts w:ascii="仿宋_GB2312" w:eastAsia="仿宋_GB2312"/>
          <w:b/>
          <w:color w:val="000000"/>
          <w:sz w:val="32"/>
          <w:szCs w:val="32"/>
        </w:rPr>
        <w:t>35,184.28</w:t>
      </w:r>
      <w:r w:rsidRPr="00DC551A">
        <w:rPr>
          <w:rFonts w:ascii="仿宋_GB2312" w:eastAsia="仿宋_GB2312" w:hint="eastAsia"/>
          <w:b/>
          <w:color w:val="000000"/>
          <w:sz w:val="32"/>
          <w:szCs w:val="32"/>
        </w:rPr>
        <w:t>万元，</w:t>
      </w:r>
      <w:r w:rsidRPr="00404FD6">
        <w:rPr>
          <w:rFonts w:ascii="仿宋_GB2312" w:eastAsia="仿宋_GB2312" w:hint="eastAsia"/>
          <w:color w:val="000000"/>
          <w:sz w:val="32"/>
          <w:szCs w:val="32"/>
        </w:rPr>
        <w:t>包括：</w:t>
      </w:r>
    </w:p>
    <w:p w:rsidR="0096684A" w:rsidRPr="00404FD6" w:rsidRDefault="0096684A" w:rsidP="0096684A">
      <w:pPr>
        <w:pStyle w:val="a5"/>
        <w:shd w:val="clear" w:color="auto" w:fill="FFFFFF"/>
        <w:spacing w:before="0" w:beforeAutospacing="0" w:after="0" w:afterAutospacing="0" w:line="561" w:lineRule="atLeast"/>
        <w:rPr>
          <w:rFonts w:ascii="仿宋_GB2312" w:eastAsia="仿宋_GB2312"/>
          <w:color w:val="000000"/>
          <w:sz w:val="32"/>
          <w:szCs w:val="32"/>
        </w:rPr>
      </w:pPr>
      <w:r w:rsidRPr="00404FD6">
        <w:rPr>
          <w:rFonts w:ascii="仿宋_GB2312" w:eastAsia="仿宋_GB2312" w:hint="eastAsia"/>
          <w:color w:val="000000"/>
          <w:sz w:val="32"/>
          <w:szCs w:val="32"/>
        </w:rPr>
        <w:t xml:space="preserve">　　（1）基本支出</w:t>
      </w:r>
      <w:r w:rsidR="00A366F7" w:rsidRPr="00A366F7">
        <w:rPr>
          <w:rFonts w:ascii="仿宋_GB2312" w:eastAsia="仿宋_GB2312"/>
          <w:color w:val="000000"/>
          <w:sz w:val="32"/>
          <w:szCs w:val="32"/>
        </w:rPr>
        <w:t>1,834.01</w:t>
      </w:r>
      <w:r w:rsidRPr="00404FD6">
        <w:rPr>
          <w:rFonts w:ascii="仿宋_GB2312" w:eastAsia="仿宋_GB2312" w:hint="eastAsia"/>
          <w:color w:val="000000"/>
          <w:sz w:val="32"/>
          <w:szCs w:val="32"/>
        </w:rPr>
        <w:t>万元，主要是为保障机构正常运转、完成日常工作任务而发生的各项支出。其中：工资福利支出</w:t>
      </w:r>
      <w:r w:rsidR="00A366F7" w:rsidRPr="00A366F7">
        <w:rPr>
          <w:rFonts w:ascii="仿宋_GB2312" w:eastAsia="仿宋_GB2312"/>
          <w:color w:val="000000"/>
          <w:sz w:val="32"/>
          <w:szCs w:val="32"/>
        </w:rPr>
        <w:t>1,359.57</w:t>
      </w:r>
      <w:r w:rsidRPr="00404FD6">
        <w:rPr>
          <w:rFonts w:ascii="仿宋_GB2312" w:eastAsia="仿宋_GB2312" w:hint="eastAsia"/>
          <w:color w:val="000000"/>
          <w:sz w:val="32"/>
          <w:szCs w:val="32"/>
        </w:rPr>
        <w:t>万元，对个人和家庭的补助支出</w:t>
      </w:r>
      <w:r w:rsidR="00A366F7" w:rsidRPr="00A366F7">
        <w:rPr>
          <w:rFonts w:ascii="仿宋_GB2312" w:eastAsia="仿宋_GB2312"/>
          <w:color w:val="000000"/>
          <w:sz w:val="32"/>
          <w:szCs w:val="32"/>
        </w:rPr>
        <w:t>265.64</w:t>
      </w:r>
      <w:r w:rsidRPr="00404FD6">
        <w:rPr>
          <w:rFonts w:ascii="仿宋_GB2312" w:eastAsia="仿宋_GB2312" w:hint="eastAsia"/>
          <w:color w:val="000000"/>
          <w:sz w:val="32"/>
          <w:szCs w:val="32"/>
        </w:rPr>
        <w:t>万元，商品和服务支出</w:t>
      </w:r>
      <w:r w:rsidR="00A366F7" w:rsidRPr="00A366F7">
        <w:rPr>
          <w:rFonts w:ascii="仿宋_GB2312" w:eastAsia="仿宋_GB2312"/>
          <w:color w:val="000000"/>
          <w:sz w:val="32"/>
          <w:szCs w:val="32"/>
        </w:rPr>
        <w:t>208.79</w:t>
      </w:r>
      <w:r w:rsidRPr="00404FD6">
        <w:rPr>
          <w:rFonts w:ascii="仿宋_GB2312" w:eastAsia="仿宋_GB2312" w:hint="eastAsia"/>
          <w:color w:val="000000"/>
          <w:sz w:val="32"/>
          <w:szCs w:val="32"/>
        </w:rPr>
        <w:t>万元。</w:t>
      </w:r>
    </w:p>
    <w:p w:rsidR="0096684A" w:rsidRPr="00404FD6" w:rsidRDefault="0096684A" w:rsidP="0096684A">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t>（2）项目支出</w:t>
      </w:r>
      <w:r w:rsidR="00A366F7" w:rsidRPr="00A366F7">
        <w:rPr>
          <w:rFonts w:ascii="仿宋_GB2312" w:eastAsia="仿宋_GB2312"/>
          <w:color w:val="000000"/>
          <w:sz w:val="32"/>
          <w:szCs w:val="32"/>
        </w:rPr>
        <w:t>30,448.91</w:t>
      </w:r>
      <w:r w:rsidRPr="00404FD6">
        <w:rPr>
          <w:rFonts w:ascii="仿宋_GB2312" w:eastAsia="仿宋_GB2312" w:hint="eastAsia"/>
          <w:color w:val="000000"/>
          <w:sz w:val="32"/>
          <w:szCs w:val="32"/>
        </w:rPr>
        <w:t>万元，主要是为完成</w:t>
      </w:r>
      <w:r w:rsidR="00894713">
        <w:rPr>
          <w:rFonts w:ascii="仿宋_GB2312" w:eastAsia="仿宋_GB2312" w:hint="eastAsia"/>
          <w:color w:val="000000"/>
          <w:sz w:val="32"/>
          <w:szCs w:val="32"/>
        </w:rPr>
        <w:t>特定的行政工作任务或科技创新事业发展目标，在基本支出之外发生的支出，包括</w:t>
      </w:r>
      <w:r w:rsidR="00894713" w:rsidRPr="00894713">
        <w:rPr>
          <w:rFonts w:ascii="仿宋_GB2312" w:eastAsia="仿宋_GB2312" w:hint="eastAsia"/>
          <w:color w:val="000000"/>
          <w:sz w:val="32"/>
          <w:szCs w:val="32"/>
        </w:rPr>
        <w:t>技术研究与开发</w:t>
      </w:r>
      <w:r w:rsidR="00894713" w:rsidRPr="00894713">
        <w:rPr>
          <w:rFonts w:ascii="仿宋_GB2312" w:eastAsia="仿宋_GB2312"/>
          <w:color w:val="000000"/>
          <w:sz w:val="32"/>
          <w:szCs w:val="32"/>
        </w:rPr>
        <w:t>28,434.22</w:t>
      </w:r>
      <w:r w:rsidR="00894713">
        <w:rPr>
          <w:rFonts w:ascii="仿宋_GB2312" w:eastAsia="仿宋_GB2312" w:hint="eastAsia"/>
          <w:color w:val="000000"/>
          <w:sz w:val="32"/>
          <w:szCs w:val="32"/>
        </w:rPr>
        <w:t>万元，</w:t>
      </w:r>
      <w:r w:rsidR="00894713" w:rsidRPr="00894713">
        <w:rPr>
          <w:rFonts w:ascii="仿宋_GB2312" w:eastAsia="仿宋_GB2312" w:hint="eastAsia"/>
          <w:color w:val="000000"/>
          <w:sz w:val="32"/>
          <w:szCs w:val="32"/>
        </w:rPr>
        <w:t>科技条件与服务</w:t>
      </w:r>
      <w:r w:rsidR="00894713" w:rsidRPr="00894713">
        <w:rPr>
          <w:rFonts w:ascii="仿宋_GB2312" w:eastAsia="仿宋_GB2312"/>
          <w:color w:val="000000"/>
          <w:sz w:val="32"/>
          <w:szCs w:val="32"/>
        </w:rPr>
        <w:t>1,107.64</w:t>
      </w:r>
      <w:r w:rsidR="00894713">
        <w:rPr>
          <w:rFonts w:ascii="仿宋_GB2312" w:eastAsia="仿宋_GB2312" w:hint="eastAsia"/>
          <w:color w:val="000000"/>
          <w:sz w:val="32"/>
          <w:szCs w:val="32"/>
        </w:rPr>
        <w:t>万元，</w:t>
      </w:r>
      <w:r w:rsidR="00894713" w:rsidRPr="00894713">
        <w:rPr>
          <w:rFonts w:ascii="仿宋_GB2312" w:eastAsia="仿宋_GB2312" w:hint="eastAsia"/>
          <w:color w:val="000000"/>
          <w:sz w:val="32"/>
          <w:szCs w:val="32"/>
        </w:rPr>
        <w:t>社会科学</w:t>
      </w:r>
      <w:r w:rsidR="00894713" w:rsidRPr="00894713">
        <w:rPr>
          <w:rFonts w:ascii="仿宋_GB2312" w:eastAsia="仿宋_GB2312"/>
          <w:color w:val="000000"/>
          <w:sz w:val="32"/>
          <w:szCs w:val="32"/>
        </w:rPr>
        <w:t>305.26</w:t>
      </w:r>
      <w:r w:rsidR="00894713">
        <w:rPr>
          <w:rFonts w:ascii="仿宋_GB2312" w:eastAsia="仿宋_GB2312" w:hint="eastAsia"/>
          <w:color w:val="000000"/>
          <w:sz w:val="32"/>
          <w:szCs w:val="32"/>
        </w:rPr>
        <w:t>万元，</w:t>
      </w:r>
      <w:r w:rsidR="00894713" w:rsidRPr="00894713">
        <w:rPr>
          <w:rFonts w:ascii="仿宋_GB2312" w:eastAsia="仿宋_GB2312" w:hint="eastAsia"/>
          <w:color w:val="000000"/>
          <w:sz w:val="32"/>
          <w:szCs w:val="32"/>
        </w:rPr>
        <w:t>科学技术管理事务</w:t>
      </w:r>
      <w:r w:rsidR="00894713" w:rsidRPr="00894713">
        <w:rPr>
          <w:rFonts w:ascii="仿宋_GB2312" w:eastAsia="仿宋_GB2312"/>
          <w:color w:val="000000"/>
          <w:sz w:val="32"/>
          <w:szCs w:val="32"/>
        </w:rPr>
        <w:t>139.23</w:t>
      </w:r>
      <w:r w:rsidR="00894713">
        <w:rPr>
          <w:rFonts w:ascii="仿宋_GB2312" w:eastAsia="仿宋_GB2312" w:hint="eastAsia"/>
          <w:color w:val="000000"/>
          <w:sz w:val="32"/>
          <w:szCs w:val="32"/>
        </w:rPr>
        <w:t>万元，</w:t>
      </w:r>
      <w:r w:rsidR="00894713" w:rsidRPr="00894713">
        <w:rPr>
          <w:rFonts w:ascii="仿宋_GB2312" w:eastAsia="仿宋_GB2312" w:hint="eastAsia"/>
          <w:color w:val="000000"/>
          <w:sz w:val="32"/>
          <w:szCs w:val="32"/>
        </w:rPr>
        <w:t>科技奖励</w:t>
      </w:r>
      <w:r w:rsidR="00894713" w:rsidRPr="00894713">
        <w:rPr>
          <w:rFonts w:ascii="仿宋_GB2312" w:eastAsia="仿宋_GB2312"/>
          <w:color w:val="000000"/>
          <w:sz w:val="32"/>
          <w:szCs w:val="32"/>
        </w:rPr>
        <w:t>286.00</w:t>
      </w:r>
      <w:r w:rsidR="00894713">
        <w:rPr>
          <w:rFonts w:ascii="仿宋_GB2312" w:eastAsia="仿宋_GB2312" w:hint="eastAsia"/>
          <w:color w:val="000000"/>
          <w:sz w:val="32"/>
          <w:szCs w:val="32"/>
        </w:rPr>
        <w:t>万元，</w:t>
      </w:r>
      <w:r w:rsidR="00894713" w:rsidRPr="00894713">
        <w:rPr>
          <w:rFonts w:ascii="仿宋_GB2312" w:eastAsia="仿宋_GB2312" w:hint="eastAsia"/>
          <w:color w:val="000000"/>
          <w:sz w:val="32"/>
          <w:szCs w:val="32"/>
        </w:rPr>
        <w:t>其他科学技术支出</w:t>
      </w:r>
      <w:r w:rsidR="00894713">
        <w:rPr>
          <w:rFonts w:ascii="仿宋_GB2312" w:eastAsia="仿宋_GB2312" w:hint="eastAsia"/>
          <w:color w:val="000000"/>
          <w:sz w:val="32"/>
          <w:szCs w:val="32"/>
        </w:rPr>
        <w:t>176.56万元</w:t>
      </w:r>
      <w:r w:rsidRPr="00404FD6">
        <w:rPr>
          <w:rFonts w:ascii="仿宋_GB2312" w:eastAsia="仿宋_GB2312" w:hint="eastAsia"/>
          <w:color w:val="000000"/>
          <w:sz w:val="32"/>
          <w:szCs w:val="32"/>
        </w:rPr>
        <w:t>。</w:t>
      </w:r>
    </w:p>
    <w:p w:rsidR="0096684A" w:rsidRPr="00404FD6" w:rsidRDefault="0096684A" w:rsidP="0096684A">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lastRenderedPageBreak/>
        <w:t>（3）经营支出</w:t>
      </w:r>
      <w:r w:rsidR="00A366F7" w:rsidRPr="00A366F7">
        <w:rPr>
          <w:rFonts w:ascii="仿宋_GB2312" w:eastAsia="仿宋_GB2312"/>
          <w:color w:val="000000"/>
          <w:sz w:val="32"/>
          <w:szCs w:val="32"/>
        </w:rPr>
        <w:t>27.76</w:t>
      </w:r>
      <w:r w:rsidRPr="00404FD6">
        <w:rPr>
          <w:rFonts w:ascii="仿宋_GB2312" w:eastAsia="仿宋_GB2312" w:hint="eastAsia"/>
          <w:color w:val="000000"/>
          <w:sz w:val="32"/>
          <w:szCs w:val="32"/>
        </w:rPr>
        <w:t>万元，主要所属事业单位</w:t>
      </w:r>
      <w:r w:rsidR="00A366F7" w:rsidRPr="00A366F7">
        <w:rPr>
          <w:rFonts w:ascii="仿宋_GB2312" w:eastAsia="仿宋_GB2312" w:hint="eastAsia"/>
          <w:color w:val="000000"/>
          <w:sz w:val="32"/>
          <w:szCs w:val="32"/>
        </w:rPr>
        <w:t>西安科技产业发展中心</w:t>
      </w:r>
      <w:r w:rsidR="00A366F7">
        <w:rPr>
          <w:rFonts w:ascii="仿宋_GB2312" w:eastAsia="仿宋_GB2312" w:hint="eastAsia"/>
          <w:color w:val="000000"/>
          <w:sz w:val="32"/>
          <w:szCs w:val="32"/>
        </w:rPr>
        <w:t>在活动及辅助活动之外开展非独立核算经营活动发生的支出。</w:t>
      </w:r>
    </w:p>
    <w:p w:rsidR="0096684A" w:rsidRPr="00404FD6" w:rsidRDefault="0096684A" w:rsidP="0096684A">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t>（４）</w:t>
      </w:r>
      <w:r w:rsidR="00A366F7" w:rsidRPr="00404FD6">
        <w:rPr>
          <w:rFonts w:ascii="仿宋_GB2312" w:eastAsia="仿宋_GB2312" w:hint="eastAsia"/>
          <w:color w:val="000000"/>
          <w:sz w:val="32"/>
          <w:szCs w:val="32"/>
        </w:rPr>
        <w:t>结余分配</w:t>
      </w:r>
      <w:r w:rsidR="00A366F7" w:rsidRPr="00A366F7">
        <w:rPr>
          <w:rFonts w:ascii="仿宋_GB2312" w:eastAsia="仿宋_GB2312"/>
          <w:color w:val="000000"/>
          <w:sz w:val="32"/>
          <w:szCs w:val="32"/>
        </w:rPr>
        <w:t>13.27</w:t>
      </w:r>
      <w:r w:rsidR="00A366F7" w:rsidRPr="00404FD6">
        <w:rPr>
          <w:rFonts w:ascii="仿宋_GB2312" w:eastAsia="仿宋_GB2312" w:hint="eastAsia"/>
          <w:color w:val="000000"/>
          <w:sz w:val="32"/>
          <w:szCs w:val="32"/>
        </w:rPr>
        <w:t>万元，主要所属事业单位按事业单位会计制度提取的事业基金。</w:t>
      </w:r>
    </w:p>
    <w:p w:rsidR="0096684A" w:rsidRPr="00404FD6" w:rsidRDefault="0096684A" w:rsidP="00A366F7">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t>（5）</w:t>
      </w:r>
      <w:r w:rsidR="00A366F7" w:rsidRPr="00404FD6">
        <w:rPr>
          <w:rFonts w:ascii="仿宋_GB2312" w:eastAsia="仿宋_GB2312" w:hint="eastAsia"/>
          <w:color w:val="000000"/>
          <w:sz w:val="32"/>
          <w:szCs w:val="32"/>
        </w:rPr>
        <w:t>年末结转和结余</w:t>
      </w:r>
      <w:r w:rsidR="00A366F7" w:rsidRPr="00A366F7">
        <w:rPr>
          <w:rFonts w:ascii="仿宋_GB2312" w:eastAsia="仿宋_GB2312"/>
          <w:color w:val="000000"/>
          <w:sz w:val="32"/>
          <w:szCs w:val="32"/>
        </w:rPr>
        <w:t>2,860.33</w:t>
      </w:r>
      <w:r w:rsidR="00A366F7" w:rsidRPr="00404FD6">
        <w:rPr>
          <w:rFonts w:ascii="仿宋_GB2312" w:eastAsia="仿宋_GB2312" w:hint="eastAsia"/>
          <w:color w:val="000000"/>
          <w:sz w:val="32"/>
          <w:szCs w:val="32"/>
        </w:rPr>
        <w:t>万元,主要是本年或以前年度预算安排、因客观条件发生变化无法按计划实施，需延迟到以后年度按原规定用途继续使用的资金。</w:t>
      </w:r>
    </w:p>
    <w:p w:rsidR="0096684A" w:rsidRPr="00313AA7" w:rsidRDefault="0096684A" w:rsidP="0096684A">
      <w:pPr>
        <w:pStyle w:val="a5"/>
        <w:shd w:val="clear" w:color="auto" w:fill="FFFFFF"/>
        <w:spacing w:before="0" w:beforeAutospacing="0" w:after="0" w:afterAutospacing="0" w:line="561" w:lineRule="atLeast"/>
        <w:ind w:firstLine="585"/>
        <w:rPr>
          <w:rStyle w:val="a6"/>
          <w:rFonts w:ascii="楷体_GB2312" w:eastAsia="楷体_GB2312"/>
          <w:color w:val="000000"/>
          <w:sz w:val="32"/>
          <w:szCs w:val="32"/>
        </w:rPr>
      </w:pPr>
      <w:r w:rsidRPr="00313AA7">
        <w:rPr>
          <w:rStyle w:val="a6"/>
          <w:rFonts w:ascii="楷体_GB2312" w:eastAsia="楷体_GB2312" w:hint="eastAsia"/>
          <w:color w:val="000000"/>
          <w:sz w:val="32"/>
          <w:szCs w:val="32"/>
        </w:rPr>
        <w:t>（二）公共预算财政拨款支出决算情况说明</w:t>
      </w:r>
    </w:p>
    <w:p w:rsidR="0096684A" w:rsidRPr="00404FD6" w:rsidRDefault="0096684A" w:rsidP="0096684A">
      <w:pPr>
        <w:pStyle w:val="a5"/>
        <w:shd w:val="clear" w:color="auto" w:fill="FFFFFF"/>
        <w:spacing w:before="0" w:beforeAutospacing="0" w:after="0" w:afterAutospacing="0" w:line="561" w:lineRule="atLeast"/>
        <w:rPr>
          <w:rFonts w:ascii="仿宋_GB2312" w:eastAsia="仿宋_GB2312"/>
          <w:color w:val="000000"/>
          <w:sz w:val="32"/>
          <w:szCs w:val="32"/>
        </w:rPr>
      </w:pPr>
      <w:r w:rsidRPr="00404FD6">
        <w:rPr>
          <w:rFonts w:ascii="仿宋_GB2312" w:eastAsia="仿宋_GB2312" w:hint="eastAsia"/>
          <w:color w:val="000000"/>
          <w:sz w:val="32"/>
          <w:szCs w:val="32"/>
        </w:rPr>
        <w:t xml:space="preserve">　　1、</w:t>
      </w:r>
      <w:r w:rsidRPr="00404FD6">
        <w:rPr>
          <w:rStyle w:val="a6"/>
          <w:rFonts w:ascii="仿宋_GB2312" w:eastAsia="仿宋_GB2312" w:hint="eastAsia"/>
          <w:color w:val="000000"/>
          <w:sz w:val="32"/>
          <w:szCs w:val="32"/>
        </w:rPr>
        <w:t>公共预算财政拨款支出决算总体情况。</w:t>
      </w:r>
    </w:p>
    <w:p w:rsidR="0096684A" w:rsidRPr="00404FD6" w:rsidRDefault="0096684A" w:rsidP="0096684A">
      <w:pPr>
        <w:pStyle w:val="a5"/>
        <w:shd w:val="clear" w:color="auto" w:fill="FFFFFF"/>
        <w:spacing w:before="0" w:beforeAutospacing="0" w:after="0" w:afterAutospacing="0" w:line="561" w:lineRule="atLeast"/>
        <w:rPr>
          <w:rFonts w:ascii="仿宋_GB2312" w:eastAsia="仿宋_GB2312"/>
          <w:color w:val="000000"/>
          <w:sz w:val="32"/>
          <w:szCs w:val="32"/>
        </w:rPr>
      </w:pPr>
      <w:r w:rsidRPr="00404FD6">
        <w:rPr>
          <w:rFonts w:ascii="仿宋_GB2312" w:eastAsia="仿宋_GB2312" w:hint="eastAsia"/>
          <w:color w:val="000000"/>
          <w:sz w:val="32"/>
          <w:szCs w:val="32"/>
        </w:rPr>
        <w:t xml:space="preserve">　　2014年度公共预算财政拨款支出</w:t>
      </w:r>
      <w:r w:rsidR="00525F96" w:rsidRPr="00525F96">
        <w:rPr>
          <w:rFonts w:ascii="仿宋_GB2312" w:eastAsia="仿宋_GB2312"/>
          <w:color w:val="000000"/>
          <w:sz w:val="32"/>
          <w:szCs w:val="32"/>
        </w:rPr>
        <w:t>30,560.17</w:t>
      </w:r>
      <w:r w:rsidRPr="00404FD6">
        <w:rPr>
          <w:rFonts w:ascii="仿宋_GB2312" w:eastAsia="仿宋_GB2312" w:hint="eastAsia"/>
          <w:color w:val="000000"/>
          <w:sz w:val="32"/>
          <w:szCs w:val="32"/>
        </w:rPr>
        <w:t>万元，其中：基本支出</w:t>
      </w:r>
      <w:r w:rsidR="009C2252" w:rsidRPr="009C2252">
        <w:rPr>
          <w:rFonts w:ascii="仿宋_GB2312" w:eastAsia="仿宋_GB2312"/>
          <w:color w:val="000000"/>
          <w:sz w:val="32"/>
          <w:szCs w:val="32"/>
        </w:rPr>
        <w:t>1522.69</w:t>
      </w:r>
      <w:r w:rsidRPr="00404FD6">
        <w:rPr>
          <w:rFonts w:ascii="仿宋_GB2312" w:eastAsia="仿宋_GB2312" w:hint="eastAsia"/>
          <w:color w:val="000000"/>
          <w:sz w:val="32"/>
          <w:szCs w:val="32"/>
        </w:rPr>
        <w:t>万元，项目支出</w:t>
      </w:r>
      <w:r w:rsidR="009C2252" w:rsidRPr="009C2252">
        <w:rPr>
          <w:rFonts w:ascii="仿宋_GB2312" w:eastAsia="仿宋_GB2312"/>
          <w:color w:val="000000"/>
          <w:sz w:val="32"/>
          <w:szCs w:val="32"/>
        </w:rPr>
        <w:t>29037.48</w:t>
      </w:r>
      <w:r w:rsidRPr="00404FD6">
        <w:rPr>
          <w:rFonts w:ascii="仿宋_GB2312" w:eastAsia="仿宋_GB2312" w:hint="eastAsia"/>
          <w:color w:val="000000"/>
          <w:sz w:val="32"/>
          <w:szCs w:val="32"/>
        </w:rPr>
        <w:t>万元。</w:t>
      </w:r>
    </w:p>
    <w:p w:rsidR="00525F96" w:rsidRDefault="0096684A" w:rsidP="0096684A">
      <w:pPr>
        <w:pStyle w:val="a5"/>
        <w:shd w:val="clear" w:color="auto" w:fill="FFFFFF"/>
        <w:spacing w:before="0" w:beforeAutospacing="0" w:after="0" w:afterAutospacing="0" w:line="561" w:lineRule="atLeast"/>
        <w:ind w:firstLine="585"/>
        <w:rPr>
          <w:rStyle w:val="a6"/>
          <w:rFonts w:ascii="仿宋_GB2312" w:eastAsia="仿宋_GB2312" w:hint="eastAsia"/>
          <w:color w:val="000000"/>
          <w:sz w:val="32"/>
          <w:szCs w:val="32"/>
        </w:rPr>
      </w:pPr>
      <w:r w:rsidRPr="00404FD6">
        <w:rPr>
          <w:rFonts w:ascii="仿宋_GB2312" w:eastAsia="仿宋_GB2312" w:hint="eastAsia"/>
          <w:color w:val="000000"/>
          <w:sz w:val="32"/>
          <w:szCs w:val="32"/>
        </w:rPr>
        <w:t>2、</w:t>
      </w:r>
      <w:r w:rsidRPr="00404FD6">
        <w:rPr>
          <w:rStyle w:val="a6"/>
          <w:rFonts w:ascii="仿宋_GB2312" w:eastAsia="仿宋_GB2312" w:hint="eastAsia"/>
          <w:color w:val="000000"/>
          <w:sz w:val="32"/>
          <w:szCs w:val="32"/>
        </w:rPr>
        <w:t>公共预算财政拨款支出决算具体情况。</w:t>
      </w:r>
    </w:p>
    <w:tbl>
      <w:tblPr>
        <w:tblW w:w="8429" w:type="dxa"/>
        <w:tblInd w:w="93" w:type="dxa"/>
        <w:tblLook w:val="04A0" w:firstRow="1" w:lastRow="0" w:firstColumn="1" w:lastColumn="0" w:noHBand="0" w:noVBand="1"/>
      </w:tblPr>
      <w:tblGrid>
        <w:gridCol w:w="2799"/>
        <w:gridCol w:w="1217"/>
        <w:gridCol w:w="1096"/>
        <w:gridCol w:w="1096"/>
        <w:gridCol w:w="1004"/>
        <w:gridCol w:w="1217"/>
      </w:tblGrid>
      <w:tr w:rsidR="00C5673D" w:rsidRPr="00C5673D" w:rsidTr="009C2252">
        <w:trPr>
          <w:trHeight w:val="234"/>
        </w:trPr>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科目名称</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合计</w:t>
            </w:r>
          </w:p>
        </w:tc>
        <w:tc>
          <w:tcPr>
            <w:tcW w:w="3196" w:type="dxa"/>
            <w:gridSpan w:val="3"/>
            <w:tcBorders>
              <w:top w:val="single" w:sz="4" w:space="0" w:color="auto"/>
              <w:left w:val="nil"/>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基本支出</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项目支出</w:t>
            </w:r>
          </w:p>
        </w:tc>
      </w:tr>
      <w:tr w:rsidR="009C2252" w:rsidRPr="00C5673D" w:rsidTr="009C2252">
        <w:trPr>
          <w:trHeight w:val="312"/>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小计</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人员经费</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日常公用经费</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小计</w:t>
            </w:r>
          </w:p>
        </w:tc>
      </w:tr>
      <w:tr w:rsidR="009C2252" w:rsidRPr="00C5673D" w:rsidTr="009C2252">
        <w:trPr>
          <w:trHeight w:val="471"/>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096" w:type="dxa"/>
            <w:vMerge/>
            <w:tcBorders>
              <w:top w:val="nil"/>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096" w:type="dxa"/>
            <w:vMerge/>
            <w:tcBorders>
              <w:top w:val="nil"/>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004" w:type="dxa"/>
            <w:vMerge/>
            <w:tcBorders>
              <w:top w:val="nil"/>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c>
          <w:tcPr>
            <w:tcW w:w="1217" w:type="dxa"/>
            <w:vMerge/>
            <w:tcBorders>
              <w:top w:val="nil"/>
              <w:left w:val="single" w:sz="4" w:space="0" w:color="auto"/>
              <w:bottom w:val="single" w:sz="4" w:space="0" w:color="auto"/>
              <w:right w:val="single" w:sz="4" w:space="0" w:color="auto"/>
            </w:tcBorders>
            <w:vAlign w:val="center"/>
            <w:hideMark/>
          </w:tcPr>
          <w:p w:rsidR="00C5673D" w:rsidRPr="00C5673D" w:rsidRDefault="00C5673D" w:rsidP="00C5673D">
            <w:pPr>
              <w:widowControl/>
              <w:jc w:val="lef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C5673D" w:rsidRPr="00C5673D" w:rsidRDefault="00C5673D" w:rsidP="00C5673D">
            <w:pPr>
              <w:widowControl/>
              <w:jc w:val="center"/>
              <w:rPr>
                <w:rFonts w:ascii="宋体" w:eastAsia="宋体" w:hAnsi="宋体" w:cs="Arial"/>
                <w:color w:val="000000"/>
                <w:kern w:val="0"/>
                <w:sz w:val="22"/>
              </w:rPr>
            </w:pPr>
            <w:r w:rsidRPr="00C5673D">
              <w:rPr>
                <w:rFonts w:ascii="宋体" w:eastAsia="宋体" w:hAnsi="宋体" w:cs="Arial" w:hint="eastAsia"/>
                <w:color w:val="000000"/>
                <w:kern w:val="0"/>
                <w:sz w:val="22"/>
              </w:rPr>
              <w:t>合计</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30,560.17</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9C2252" w:rsidP="00C5673D">
            <w:pPr>
              <w:widowControl/>
              <w:jc w:val="right"/>
              <w:rPr>
                <w:rFonts w:ascii="宋体" w:eastAsia="宋体" w:hAnsi="宋体" w:cs="Arial"/>
                <w:color w:val="000000"/>
                <w:kern w:val="0"/>
                <w:sz w:val="22"/>
              </w:rPr>
            </w:pPr>
            <w:r w:rsidRPr="009C2252">
              <w:rPr>
                <w:rFonts w:ascii="宋体" w:eastAsia="宋体" w:hAnsi="宋体" w:cs="Arial"/>
                <w:color w:val="000000"/>
                <w:kern w:val="0"/>
                <w:sz w:val="22"/>
              </w:rPr>
              <w:t>1522.69</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9C2252" w:rsidP="00C5673D">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1325.07</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197.62</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9C2252" w:rsidP="00C5673D">
            <w:pPr>
              <w:widowControl/>
              <w:jc w:val="right"/>
              <w:rPr>
                <w:rFonts w:ascii="宋体" w:eastAsia="宋体" w:hAnsi="宋体" w:cs="Arial"/>
                <w:color w:val="000000"/>
                <w:kern w:val="0"/>
                <w:sz w:val="22"/>
              </w:rPr>
            </w:pPr>
            <w:r w:rsidRPr="009C2252">
              <w:rPr>
                <w:rFonts w:ascii="宋体" w:eastAsia="宋体" w:hAnsi="宋体" w:cs="Arial"/>
                <w:color w:val="000000"/>
                <w:kern w:val="0"/>
                <w:sz w:val="22"/>
              </w:rPr>
              <w:t>29037.48</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科学技术支出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30,548.42</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9C2252">
              <w:rPr>
                <w:rFonts w:ascii="宋体" w:eastAsia="宋体" w:hAnsi="宋体" w:cs="Arial"/>
                <w:color w:val="000000"/>
                <w:kern w:val="0"/>
                <w:sz w:val="22"/>
              </w:rPr>
              <w:t>1522.69</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9C225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1325.07</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197.62</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9C2252">
              <w:rPr>
                <w:rFonts w:ascii="宋体" w:eastAsia="宋体" w:hAnsi="宋体" w:cs="Arial"/>
                <w:color w:val="000000"/>
                <w:kern w:val="0"/>
                <w:sz w:val="22"/>
              </w:rPr>
              <w:t>29037.48</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科学技术管理事务</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690.59</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566.38</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534.56</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31.82</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124.21</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行政运行</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566.38</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566.38</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534.56</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31.82</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一般行政管理事务</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34.21</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bookmarkStart w:id="0" w:name="_GoBack"/>
            <w:bookmarkEnd w:id="0"/>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34.21</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其他科学技术管理事务支出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90.00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90.00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技术研究与开发</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27,695.01</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27,695.01</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应用技术研究与开发</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22,719.20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22,719.20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其他技术研究与开发支出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4,975.81</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4,975.81</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科技条件与服务</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1,050.20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403.20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299.65</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103.55</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647.00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机构运行</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403.20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403.20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299.65</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103.55</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技术创新服务体系</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147.00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147.00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lastRenderedPageBreak/>
              <w:t xml:space="preserve">  其他科技条件与服务支出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500.00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500.00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社会科学</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677.03</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372.77</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325.36</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47.41</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304.26</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社会科学研究机构</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372.77</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372.77</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325.36</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47.41</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社会科学研究</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230.00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230.00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其他社会科学支出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74.26</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74.26</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科技交流与合作</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154.64</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154.64</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139.80</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14.84</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其他科技交流与合作支出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154.64</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154.64</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139.80</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14.84</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其他科学技术支出</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280.95</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280.95</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科技奖励</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264.00</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264.00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C5673D" w:rsidRPr="00C5673D" w:rsidRDefault="00C5673D"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转制科研机构</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16.95</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16.95</w:t>
            </w:r>
            <w:r w:rsidR="00C5673D"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C5673D"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16.95</w:t>
            </w:r>
            <w:r w:rsidR="00C5673D"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C5673D" w:rsidRPr="00C5673D" w:rsidRDefault="00C5673D" w:rsidP="00C5673D">
            <w:pPr>
              <w:widowControl/>
              <w:jc w:val="righ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医疗卫生与计划生育支出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2.88</w:t>
            </w:r>
          </w:p>
        </w:tc>
        <w:tc>
          <w:tcPr>
            <w:tcW w:w="1096" w:type="dxa"/>
            <w:tcBorders>
              <w:top w:val="nil"/>
              <w:left w:val="nil"/>
              <w:bottom w:val="single" w:sz="4" w:space="0" w:color="auto"/>
              <w:right w:val="single" w:sz="4" w:space="0" w:color="auto"/>
            </w:tcBorders>
            <w:shd w:val="clear" w:color="auto" w:fill="auto"/>
            <w:noWrap/>
            <w:hideMark/>
          </w:tcPr>
          <w:p w:rsidR="009C2252" w:rsidRPr="00BB1A67" w:rsidRDefault="009C2252" w:rsidP="009C2252">
            <w:pPr>
              <w:jc w:val="right"/>
            </w:pPr>
            <w:r w:rsidRPr="00BB1A67">
              <w:t>2.88</w:t>
            </w:r>
          </w:p>
        </w:tc>
        <w:tc>
          <w:tcPr>
            <w:tcW w:w="1096" w:type="dxa"/>
            <w:tcBorders>
              <w:top w:val="nil"/>
              <w:left w:val="nil"/>
              <w:bottom w:val="single" w:sz="4" w:space="0" w:color="auto"/>
              <w:right w:val="single" w:sz="4" w:space="0" w:color="auto"/>
            </w:tcBorders>
            <w:shd w:val="clear" w:color="auto" w:fill="auto"/>
            <w:noWrap/>
            <w:hideMark/>
          </w:tcPr>
          <w:p w:rsidR="009C2252" w:rsidRPr="00BB1A67" w:rsidRDefault="009C2252" w:rsidP="009C2252">
            <w:pPr>
              <w:jc w:val="right"/>
            </w:pPr>
            <w:r w:rsidRPr="00BB1A67">
              <w:t>2.88</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9C2252" w:rsidRPr="00C5673D" w:rsidRDefault="009C2252" w:rsidP="00C5673D">
            <w:pPr>
              <w:widowControl/>
              <w:jc w:val="righ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其他医疗卫生支出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2.88</w:t>
            </w:r>
          </w:p>
        </w:tc>
        <w:tc>
          <w:tcPr>
            <w:tcW w:w="1096" w:type="dxa"/>
            <w:tcBorders>
              <w:top w:val="nil"/>
              <w:left w:val="nil"/>
              <w:bottom w:val="single" w:sz="4" w:space="0" w:color="auto"/>
              <w:right w:val="single" w:sz="4" w:space="0" w:color="auto"/>
            </w:tcBorders>
            <w:shd w:val="clear" w:color="auto" w:fill="auto"/>
            <w:noWrap/>
            <w:hideMark/>
          </w:tcPr>
          <w:p w:rsidR="009C2252" w:rsidRPr="00BB1A67" w:rsidRDefault="009C2252" w:rsidP="009C2252">
            <w:pPr>
              <w:jc w:val="right"/>
            </w:pPr>
            <w:r w:rsidRPr="00BB1A67">
              <w:t>2.88</w:t>
            </w:r>
          </w:p>
        </w:tc>
        <w:tc>
          <w:tcPr>
            <w:tcW w:w="1096" w:type="dxa"/>
            <w:tcBorders>
              <w:top w:val="nil"/>
              <w:left w:val="nil"/>
              <w:bottom w:val="single" w:sz="4" w:space="0" w:color="auto"/>
              <w:right w:val="single" w:sz="4" w:space="0" w:color="auto"/>
            </w:tcBorders>
            <w:shd w:val="clear" w:color="auto" w:fill="auto"/>
            <w:noWrap/>
            <w:hideMark/>
          </w:tcPr>
          <w:p w:rsidR="009C2252" w:rsidRPr="00BB1A67" w:rsidRDefault="009C2252" w:rsidP="009C2252">
            <w:pPr>
              <w:jc w:val="right"/>
            </w:pPr>
            <w:r w:rsidRPr="00BB1A67">
              <w:t>2.88</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9C2252" w:rsidRPr="00C5673D" w:rsidRDefault="009C2252" w:rsidP="00C5673D">
            <w:pPr>
              <w:widowControl/>
              <w:jc w:val="righ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其他医疗卫生支出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2.88</w:t>
            </w:r>
          </w:p>
        </w:tc>
        <w:tc>
          <w:tcPr>
            <w:tcW w:w="1096" w:type="dxa"/>
            <w:tcBorders>
              <w:top w:val="nil"/>
              <w:left w:val="nil"/>
              <w:bottom w:val="single" w:sz="4" w:space="0" w:color="auto"/>
              <w:right w:val="single" w:sz="4" w:space="0" w:color="auto"/>
            </w:tcBorders>
            <w:shd w:val="clear" w:color="auto" w:fill="auto"/>
            <w:noWrap/>
            <w:hideMark/>
          </w:tcPr>
          <w:p w:rsidR="009C2252" w:rsidRDefault="009C2252" w:rsidP="009C2252">
            <w:pPr>
              <w:jc w:val="right"/>
            </w:pPr>
            <w:r w:rsidRPr="00BB1A67">
              <w:t>2.88</w:t>
            </w:r>
          </w:p>
        </w:tc>
        <w:tc>
          <w:tcPr>
            <w:tcW w:w="1096" w:type="dxa"/>
            <w:tcBorders>
              <w:top w:val="nil"/>
              <w:left w:val="nil"/>
              <w:bottom w:val="single" w:sz="4" w:space="0" w:color="auto"/>
              <w:right w:val="single" w:sz="4" w:space="0" w:color="auto"/>
            </w:tcBorders>
            <w:shd w:val="clear" w:color="auto" w:fill="auto"/>
            <w:noWrap/>
            <w:hideMark/>
          </w:tcPr>
          <w:p w:rsidR="009C2252" w:rsidRDefault="009C2252" w:rsidP="009C2252">
            <w:pPr>
              <w:jc w:val="right"/>
            </w:pPr>
            <w:r w:rsidRPr="00BB1A67">
              <w:t>2.88</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9C2252" w:rsidRPr="00C5673D" w:rsidRDefault="009C2252" w:rsidP="00C5673D">
            <w:pPr>
              <w:widowControl/>
              <w:jc w:val="righ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农林水支出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9C2252">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农业</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9C2252">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技术推广</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9C2252">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3.00</w:t>
            </w: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住房保障支出</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5.87</w:t>
            </w:r>
          </w:p>
        </w:tc>
        <w:tc>
          <w:tcPr>
            <w:tcW w:w="1096" w:type="dxa"/>
            <w:tcBorders>
              <w:top w:val="nil"/>
              <w:left w:val="nil"/>
              <w:bottom w:val="single" w:sz="4" w:space="0" w:color="auto"/>
              <w:right w:val="single" w:sz="4" w:space="0" w:color="auto"/>
            </w:tcBorders>
            <w:shd w:val="clear" w:color="auto" w:fill="auto"/>
            <w:noWrap/>
            <w:hideMark/>
          </w:tcPr>
          <w:p w:rsidR="009C2252" w:rsidRPr="00FA4DB4" w:rsidRDefault="009C2252" w:rsidP="009C2252">
            <w:pPr>
              <w:jc w:val="right"/>
            </w:pPr>
            <w:r w:rsidRPr="00FA4DB4">
              <w:t>5.87</w:t>
            </w:r>
          </w:p>
        </w:tc>
        <w:tc>
          <w:tcPr>
            <w:tcW w:w="1096" w:type="dxa"/>
            <w:tcBorders>
              <w:top w:val="nil"/>
              <w:left w:val="nil"/>
              <w:bottom w:val="single" w:sz="4" w:space="0" w:color="auto"/>
              <w:right w:val="single" w:sz="4" w:space="0" w:color="auto"/>
            </w:tcBorders>
            <w:shd w:val="clear" w:color="auto" w:fill="auto"/>
            <w:noWrap/>
            <w:hideMark/>
          </w:tcPr>
          <w:p w:rsidR="009C2252" w:rsidRPr="00FA4DB4" w:rsidRDefault="009C2252" w:rsidP="009C2252">
            <w:pPr>
              <w:jc w:val="right"/>
            </w:pPr>
            <w:r w:rsidRPr="00FA4DB4">
              <w:t>5.87</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9C2252" w:rsidRPr="00C5673D" w:rsidRDefault="009C2252" w:rsidP="00C5673D">
            <w:pPr>
              <w:widowControl/>
              <w:jc w:val="right"/>
              <w:rPr>
                <w:rFonts w:ascii="宋体" w:eastAsia="宋体" w:hAnsi="宋体" w:cs="Arial"/>
                <w:color w:val="000000"/>
                <w:kern w:val="0"/>
                <w:sz w:val="22"/>
              </w:rPr>
            </w:pPr>
          </w:p>
        </w:tc>
      </w:tr>
      <w:tr w:rsidR="009C2252" w:rsidRPr="00C5673D" w:rsidTr="009C2252">
        <w:trPr>
          <w:trHeight w:val="234"/>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9C2252" w:rsidRPr="00C5673D" w:rsidRDefault="009C2252" w:rsidP="00C5673D">
            <w:pPr>
              <w:widowControl/>
              <w:jc w:val="lef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购房补贴</w:t>
            </w:r>
          </w:p>
        </w:tc>
        <w:tc>
          <w:tcPr>
            <w:tcW w:w="1217"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5.87</w:t>
            </w:r>
          </w:p>
        </w:tc>
        <w:tc>
          <w:tcPr>
            <w:tcW w:w="1096" w:type="dxa"/>
            <w:tcBorders>
              <w:top w:val="nil"/>
              <w:left w:val="nil"/>
              <w:bottom w:val="single" w:sz="4" w:space="0" w:color="auto"/>
              <w:right w:val="single" w:sz="4" w:space="0" w:color="auto"/>
            </w:tcBorders>
            <w:shd w:val="clear" w:color="auto" w:fill="auto"/>
            <w:noWrap/>
            <w:hideMark/>
          </w:tcPr>
          <w:p w:rsidR="009C2252" w:rsidRDefault="009C2252" w:rsidP="009C2252">
            <w:pPr>
              <w:jc w:val="right"/>
            </w:pPr>
            <w:r w:rsidRPr="00FA4DB4">
              <w:t>5.87</w:t>
            </w:r>
          </w:p>
        </w:tc>
        <w:tc>
          <w:tcPr>
            <w:tcW w:w="1096" w:type="dxa"/>
            <w:tcBorders>
              <w:top w:val="nil"/>
              <w:left w:val="nil"/>
              <w:bottom w:val="single" w:sz="4" w:space="0" w:color="auto"/>
              <w:right w:val="single" w:sz="4" w:space="0" w:color="auto"/>
            </w:tcBorders>
            <w:shd w:val="clear" w:color="auto" w:fill="auto"/>
            <w:noWrap/>
            <w:hideMark/>
          </w:tcPr>
          <w:p w:rsidR="009C2252" w:rsidRDefault="009C2252" w:rsidP="009C2252">
            <w:pPr>
              <w:jc w:val="right"/>
            </w:pPr>
            <w:r w:rsidRPr="00FA4DB4">
              <w:t>5.87</w:t>
            </w:r>
          </w:p>
        </w:tc>
        <w:tc>
          <w:tcPr>
            <w:tcW w:w="1004" w:type="dxa"/>
            <w:tcBorders>
              <w:top w:val="nil"/>
              <w:left w:val="nil"/>
              <w:bottom w:val="single" w:sz="4" w:space="0" w:color="auto"/>
              <w:right w:val="single" w:sz="4" w:space="0" w:color="auto"/>
            </w:tcBorders>
            <w:shd w:val="clear" w:color="auto" w:fill="auto"/>
            <w:noWrap/>
            <w:vAlign w:val="center"/>
            <w:hideMark/>
          </w:tcPr>
          <w:p w:rsidR="009C2252" w:rsidRPr="00C5673D" w:rsidRDefault="009C2252" w:rsidP="00C5673D">
            <w:pPr>
              <w:widowControl/>
              <w:jc w:val="right"/>
              <w:rPr>
                <w:rFonts w:ascii="宋体" w:eastAsia="宋体" w:hAnsi="宋体" w:cs="Arial"/>
                <w:color w:val="000000"/>
                <w:kern w:val="0"/>
                <w:sz w:val="22"/>
              </w:rPr>
            </w:pPr>
            <w:r w:rsidRPr="00C5673D">
              <w:rPr>
                <w:rFonts w:ascii="宋体" w:eastAsia="宋体" w:hAnsi="宋体" w:cs="Arial" w:hint="eastAsia"/>
                <w:color w:val="000000"/>
                <w:kern w:val="0"/>
                <w:sz w:val="22"/>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9C2252" w:rsidRPr="00C5673D" w:rsidRDefault="009C2252" w:rsidP="00C5673D">
            <w:pPr>
              <w:widowControl/>
              <w:jc w:val="right"/>
              <w:rPr>
                <w:rFonts w:ascii="宋体" w:eastAsia="宋体" w:hAnsi="宋体" w:cs="Arial"/>
                <w:color w:val="000000"/>
                <w:kern w:val="0"/>
                <w:sz w:val="22"/>
              </w:rPr>
            </w:pPr>
          </w:p>
        </w:tc>
      </w:tr>
    </w:tbl>
    <w:p w:rsidR="00C5673D" w:rsidRDefault="00C5673D" w:rsidP="0096684A">
      <w:pPr>
        <w:pStyle w:val="a5"/>
        <w:shd w:val="clear" w:color="auto" w:fill="FFFFFF"/>
        <w:spacing w:before="0" w:beforeAutospacing="0" w:after="0" w:afterAutospacing="0" w:line="561" w:lineRule="atLeast"/>
        <w:ind w:firstLine="585"/>
        <w:rPr>
          <w:rStyle w:val="a6"/>
          <w:rFonts w:ascii="仿宋_GB2312" w:eastAsia="仿宋_GB2312" w:hint="eastAsia"/>
          <w:color w:val="000000"/>
          <w:sz w:val="32"/>
          <w:szCs w:val="32"/>
        </w:rPr>
      </w:pPr>
    </w:p>
    <w:p w:rsidR="0096684A" w:rsidRDefault="0096684A" w:rsidP="0096684A">
      <w:pPr>
        <w:pStyle w:val="a5"/>
        <w:shd w:val="clear" w:color="auto" w:fill="FFFFFF"/>
        <w:spacing w:before="0" w:beforeAutospacing="0" w:after="0" w:afterAutospacing="0" w:line="561" w:lineRule="atLeast"/>
        <w:ind w:firstLine="585"/>
        <w:rPr>
          <w:rStyle w:val="a6"/>
          <w:rFonts w:ascii="楷体_GB2312" w:eastAsia="楷体_GB2312"/>
          <w:color w:val="000000"/>
          <w:sz w:val="32"/>
          <w:szCs w:val="32"/>
        </w:rPr>
      </w:pPr>
      <w:r w:rsidRPr="00313AA7">
        <w:rPr>
          <w:rStyle w:val="a6"/>
          <w:rFonts w:ascii="楷体_GB2312" w:eastAsia="楷体_GB2312" w:hint="eastAsia"/>
          <w:color w:val="000000"/>
          <w:sz w:val="32"/>
          <w:szCs w:val="32"/>
        </w:rPr>
        <w:t>（三）公共预算财政拨款安排的“三公”经费支出情况</w:t>
      </w:r>
    </w:p>
    <w:p w:rsidR="0096684A" w:rsidRDefault="0096684A" w:rsidP="0096684A">
      <w:pPr>
        <w:pStyle w:val="a5"/>
        <w:shd w:val="clear" w:color="auto" w:fill="FFFFFF"/>
        <w:spacing w:before="0" w:beforeAutospacing="0" w:after="0" w:afterAutospacing="0" w:line="561" w:lineRule="atLeast"/>
        <w:ind w:firstLine="585"/>
        <w:rPr>
          <w:rFonts w:ascii="仿宋_GB2312" w:eastAsia="仿宋_GB2312"/>
          <w:color w:val="000000"/>
          <w:sz w:val="32"/>
          <w:szCs w:val="32"/>
        </w:rPr>
      </w:pPr>
      <w:r w:rsidRPr="00404FD6">
        <w:rPr>
          <w:rFonts w:eastAsia="仿宋_GB2312" w:hint="eastAsia"/>
          <w:color w:val="000000"/>
          <w:sz w:val="32"/>
          <w:szCs w:val="32"/>
        </w:rPr>
        <w:t> </w:t>
      </w:r>
      <w:r w:rsidRPr="00404FD6">
        <w:rPr>
          <w:rFonts w:ascii="仿宋_GB2312" w:eastAsia="仿宋_GB2312" w:hint="eastAsia"/>
          <w:color w:val="000000"/>
          <w:sz w:val="32"/>
          <w:szCs w:val="32"/>
        </w:rPr>
        <w:t>2014年公共预算财政拨款安排的“三公经费”支出</w:t>
      </w:r>
      <w:r w:rsidR="00214A3B" w:rsidRPr="00214A3B">
        <w:rPr>
          <w:rFonts w:ascii="仿宋_GB2312" w:eastAsia="仿宋_GB2312"/>
          <w:color w:val="000000"/>
          <w:sz w:val="32"/>
          <w:szCs w:val="32"/>
        </w:rPr>
        <w:t>89.84</w:t>
      </w:r>
      <w:r w:rsidRPr="00404FD6">
        <w:rPr>
          <w:rFonts w:ascii="仿宋_GB2312" w:eastAsia="仿宋_GB2312" w:hint="eastAsia"/>
          <w:color w:val="000000"/>
          <w:sz w:val="32"/>
          <w:szCs w:val="32"/>
        </w:rPr>
        <w:t>万元，其中，因公出国（境）费用</w:t>
      </w:r>
      <w:r w:rsidR="00214A3B">
        <w:rPr>
          <w:rFonts w:ascii="仿宋_GB2312" w:eastAsia="仿宋_GB2312"/>
          <w:color w:val="000000"/>
          <w:sz w:val="32"/>
          <w:szCs w:val="32"/>
        </w:rPr>
        <w:t>17.61</w:t>
      </w:r>
      <w:r w:rsidRPr="00404FD6">
        <w:rPr>
          <w:rFonts w:ascii="仿宋_GB2312" w:eastAsia="仿宋_GB2312" w:hint="eastAsia"/>
          <w:color w:val="000000"/>
          <w:sz w:val="32"/>
          <w:szCs w:val="32"/>
        </w:rPr>
        <w:t>万元，公务用车运行维护费</w:t>
      </w:r>
      <w:r w:rsidR="00214A3B" w:rsidRPr="00214A3B">
        <w:rPr>
          <w:rFonts w:ascii="仿宋_GB2312" w:eastAsia="仿宋_GB2312"/>
          <w:color w:val="000000"/>
          <w:sz w:val="32"/>
          <w:szCs w:val="32"/>
        </w:rPr>
        <w:t>67.36</w:t>
      </w:r>
      <w:r w:rsidR="00214A3B" w:rsidRPr="00214A3B">
        <w:rPr>
          <w:rFonts w:ascii="仿宋_GB2312" w:eastAsia="仿宋_GB2312"/>
          <w:color w:val="000000"/>
          <w:sz w:val="32"/>
          <w:szCs w:val="32"/>
        </w:rPr>
        <w:tab/>
      </w:r>
      <w:r w:rsidRPr="00404FD6">
        <w:rPr>
          <w:rFonts w:ascii="仿宋_GB2312" w:eastAsia="仿宋_GB2312" w:hint="eastAsia"/>
          <w:color w:val="000000"/>
          <w:sz w:val="32"/>
          <w:szCs w:val="32"/>
        </w:rPr>
        <w:t>万元，公务接待费</w:t>
      </w:r>
      <w:r w:rsidR="00214A3B" w:rsidRPr="00214A3B">
        <w:rPr>
          <w:rFonts w:ascii="仿宋_GB2312" w:eastAsia="仿宋_GB2312"/>
          <w:color w:val="000000"/>
          <w:sz w:val="32"/>
          <w:szCs w:val="32"/>
        </w:rPr>
        <w:t>4.87</w:t>
      </w:r>
      <w:r w:rsidR="00214A3B" w:rsidRPr="00214A3B">
        <w:rPr>
          <w:rFonts w:ascii="仿宋_GB2312" w:eastAsia="仿宋_GB2312"/>
          <w:color w:val="000000"/>
          <w:sz w:val="32"/>
          <w:szCs w:val="32"/>
        </w:rPr>
        <w:tab/>
      </w:r>
      <w:r w:rsidRPr="00404FD6">
        <w:rPr>
          <w:rFonts w:ascii="仿宋_GB2312" w:eastAsia="仿宋_GB2312" w:hint="eastAsia"/>
          <w:color w:val="000000"/>
          <w:sz w:val="32"/>
          <w:szCs w:val="32"/>
        </w:rPr>
        <w:t>万元。</w:t>
      </w:r>
    </w:p>
    <w:p w:rsidR="0096684A" w:rsidRPr="00EE2BF9" w:rsidRDefault="0096684A" w:rsidP="0096684A">
      <w:pPr>
        <w:pStyle w:val="a5"/>
        <w:shd w:val="clear" w:color="auto" w:fill="FFFFFF"/>
        <w:spacing w:before="0" w:beforeAutospacing="0" w:after="0" w:afterAutospacing="0" w:line="561" w:lineRule="atLeast"/>
        <w:ind w:firstLine="585"/>
        <w:rPr>
          <w:rFonts w:ascii="仿宋_GB2312" w:eastAsia="仿宋_GB2312"/>
          <w:b/>
          <w:color w:val="000000"/>
          <w:sz w:val="32"/>
          <w:szCs w:val="32"/>
        </w:rPr>
      </w:pPr>
      <w:r>
        <w:rPr>
          <w:rFonts w:ascii="仿宋_GB2312" w:eastAsia="仿宋_GB2312" w:hint="eastAsia"/>
          <w:b/>
          <w:color w:val="000000"/>
          <w:sz w:val="32"/>
          <w:szCs w:val="32"/>
        </w:rPr>
        <w:t>1、</w:t>
      </w:r>
      <w:r w:rsidRPr="00EE2BF9">
        <w:rPr>
          <w:rFonts w:ascii="仿宋_GB2312" w:eastAsia="仿宋_GB2312" w:hint="eastAsia"/>
          <w:b/>
          <w:color w:val="000000"/>
          <w:sz w:val="32"/>
          <w:szCs w:val="32"/>
        </w:rPr>
        <w:t>因公出国（境）费用支出情况</w:t>
      </w:r>
    </w:p>
    <w:p w:rsidR="0096684A" w:rsidRDefault="0096684A" w:rsidP="0096684A">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t>2014年度我局因公出国</w:t>
      </w:r>
      <w:r w:rsidR="00C376C8" w:rsidRPr="00404FD6">
        <w:rPr>
          <w:rFonts w:ascii="仿宋_GB2312" w:eastAsia="仿宋_GB2312" w:hint="eastAsia"/>
          <w:color w:val="000000"/>
          <w:sz w:val="32"/>
          <w:szCs w:val="32"/>
        </w:rPr>
        <w:t>共</w:t>
      </w:r>
      <w:r w:rsidR="00C376C8">
        <w:rPr>
          <w:rFonts w:ascii="仿宋_GB2312" w:eastAsia="仿宋_GB2312" w:hint="eastAsia"/>
          <w:color w:val="000000"/>
          <w:sz w:val="32"/>
          <w:szCs w:val="32"/>
        </w:rPr>
        <w:t>4批5</w:t>
      </w:r>
      <w:r w:rsidR="00C376C8" w:rsidRPr="00404FD6">
        <w:rPr>
          <w:rFonts w:ascii="仿宋_GB2312" w:eastAsia="仿宋_GB2312" w:hint="eastAsia"/>
          <w:color w:val="000000"/>
          <w:sz w:val="32"/>
          <w:szCs w:val="32"/>
        </w:rPr>
        <w:t>人次</w:t>
      </w:r>
      <w:r w:rsidR="00C376C8">
        <w:rPr>
          <w:rFonts w:ascii="仿宋_GB2312" w:eastAsia="仿宋_GB2312" w:hint="eastAsia"/>
          <w:color w:val="000000"/>
          <w:sz w:val="32"/>
          <w:szCs w:val="32"/>
        </w:rPr>
        <w:t>，</w:t>
      </w:r>
      <w:r w:rsidRPr="00404FD6">
        <w:rPr>
          <w:rFonts w:ascii="仿宋_GB2312" w:eastAsia="仿宋_GB2312" w:hint="eastAsia"/>
          <w:color w:val="000000"/>
          <w:sz w:val="32"/>
          <w:szCs w:val="32"/>
        </w:rPr>
        <w:t>实际支出</w:t>
      </w:r>
      <w:r w:rsidR="00214A3B">
        <w:rPr>
          <w:rFonts w:ascii="仿宋_GB2312" w:eastAsia="仿宋_GB2312"/>
          <w:color w:val="000000"/>
          <w:sz w:val="32"/>
          <w:szCs w:val="32"/>
        </w:rPr>
        <w:t>17.61</w:t>
      </w:r>
      <w:r w:rsidR="00214A3B">
        <w:rPr>
          <w:rFonts w:ascii="仿宋_GB2312" w:eastAsia="仿宋_GB2312" w:hint="eastAsia"/>
          <w:color w:val="000000"/>
          <w:sz w:val="32"/>
          <w:szCs w:val="32"/>
        </w:rPr>
        <w:t>万元，</w:t>
      </w:r>
      <w:r w:rsidR="00C376C8">
        <w:rPr>
          <w:rFonts w:ascii="仿宋_GB2312" w:eastAsia="仿宋_GB2312" w:hint="eastAsia"/>
          <w:color w:val="000000"/>
          <w:sz w:val="32"/>
          <w:szCs w:val="32"/>
        </w:rPr>
        <w:t>其中：</w:t>
      </w:r>
      <w:r w:rsidR="00C376C8" w:rsidRPr="00C376C8">
        <w:rPr>
          <w:rFonts w:ascii="仿宋_GB2312" w:eastAsia="仿宋_GB2312" w:hint="eastAsia"/>
          <w:color w:val="000000"/>
          <w:sz w:val="32"/>
          <w:szCs w:val="32"/>
        </w:rPr>
        <w:t>使用公共预算财政拨款安排的出国（境）团组</w:t>
      </w:r>
      <w:r w:rsidR="00C376C8">
        <w:rPr>
          <w:rFonts w:ascii="仿宋_GB2312" w:eastAsia="仿宋_GB2312" w:hint="eastAsia"/>
          <w:color w:val="000000"/>
          <w:sz w:val="32"/>
          <w:szCs w:val="32"/>
        </w:rPr>
        <w:t>1</w:t>
      </w:r>
      <w:r w:rsidR="00C376C8" w:rsidRPr="00C376C8">
        <w:rPr>
          <w:rFonts w:ascii="仿宋_GB2312" w:eastAsia="仿宋_GB2312" w:hint="eastAsia"/>
          <w:color w:val="000000"/>
          <w:sz w:val="32"/>
          <w:szCs w:val="32"/>
        </w:rPr>
        <w:t>个，参加其他单位组织的出国（境）团组</w:t>
      </w:r>
      <w:r w:rsidR="00C376C8">
        <w:rPr>
          <w:rFonts w:ascii="仿宋_GB2312" w:eastAsia="仿宋_GB2312" w:hint="eastAsia"/>
          <w:color w:val="000000"/>
          <w:sz w:val="32"/>
          <w:szCs w:val="32"/>
        </w:rPr>
        <w:tab/>
        <w:t>3个</w:t>
      </w:r>
      <w:r w:rsidR="00C376C8" w:rsidRPr="00C376C8">
        <w:rPr>
          <w:rFonts w:ascii="仿宋_GB2312" w:eastAsia="仿宋_GB2312" w:hint="eastAsia"/>
          <w:color w:val="000000"/>
          <w:sz w:val="32"/>
          <w:szCs w:val="32"/>
        </w:rPr>
        <w:t>。</w:t>
      </w:r>
      <w:r w:rsidR="00C376C8">
        <w:rPr>
          <w:rFonts w:ascii="仿宋_GB2312" w:eastAsia="仿宋_GB2312" w:hint="eastAsia"/>
          <w:color w:val="000000"/>
          <w:sz w:val="32"/>
          <w:szCs w:val="32"/>
        </w:rPr>
        <w:t>较去年同比增加9.57万元，主要是</w:t>
      </w:r>
      <w:r w:rsidR="008A2EFC">
        <w:rPr>
          <w:rFonts w:ascii="仿宋_GB2312" w:eastAsia="仿宋_GB2312" w:hint="eastAsia"/>
          <w:color w:val="000000"/>
          <w:sz w:val="32"/>
          <w:szCs w:val="32"/>
        </w:rPr>
        <w:t>2014年</w:t>
      </w:r>
      <w:r w:rsidR="00C376C8">
        <w:rPr>
          <w:rFonts w:ascii="仿宋_GB2312" w:eastAsia="仿宋_GB2312" w:hint="eastAsia"/>
          <w:color w:val="000000"/>
          <w:sz w:val="32"/>
          <w:szCs w:val="32"/>
        </w:rPr>
        <w:t>因公出国任务增加</w:t>
      </w:r>
      <w:r w:rsidR="008A2EFC">
        <w:rPr>
          <w:rFonts w:ascii="仿宋_GB2312" w:eastAsia="仿宋_GB2312" w:hint="eastAsia"/>
          <w:color w:val="000000"/>
          <w:sz w:val="32"/>
          <w:szCs w:val="32"/>
        </w:rPr>
        <w:t>2人次</w:t>
      </w:r>
      <w:r w:rsidR="00C376C8">
        <w:rPr>
          <w:rFonts w:ascii="仿宋_GB2312" w:eastAsia="仿宋_GB2312" w:hint="eastAsia"/>
          <w:color w:val="000000"/>
          <w:sz w:val="32"/>
          <w:szCs w:val="32"/>
        </w:rPr>
        <w:t>造成。</w:t>
      </w:r>
    </w:p>
    <w:p w:rsidR="0096684A" w:rsidRPr="00EE2BF9" w:rsidRDefault="0096684A" w:rsidP="0096684A">
      <w:pPr>
        <w:pStyle w:val="a5"/>
        <w:shd w:val="clear" w:color="auto" w:fill="FFFFFF"/>
        <w:spacing w:before="0" w:beforeAutospacing="0" w:after="0" w:afterAutospacing="0" w:line="561" w:lineRule="atLeast"/>
        <w:ind w:firstLine="600"/>
        <w:rPr>
          <w:rFonts w:ascii="仿宋_GB2312" w:eastAsia="仿宋_GB2312"/>
          <w:b/>
          <w:color w:val="000000"/>
          <w:sz w:val="32"/>
          <w:szCs w:val="32"/>
        </w:rPr>
      </w:pPr>
      <w:r>
        <w:rPr>
          <w:rFonts w:ascii="仿宋_GB2312" w:eastAsia="仿宋_GB2312" w:hint="eastAsia"/>
          <w:b/>
          <w:color w:val="000000"/>
          <w:sz w:val="32"/>
          <w:szCs w:val="32"/>
        </w:rPr>
        <w:t>2、</w:t>
      </w:r>
      <w:r w:rsidRPr="00EE2BF9">
        <w:rPr>
          <w:rFonts w:ascii="仿宋_GB2312" w:eastAsia="仿宋_GB2312" w:hint="eastAsia"/>
          <w:b/>
          <w:color w:val="000000"/>
          <w:sz w:val="32"/>
          <w:szCs w:val="32"/>
        </w:rPr>
        <w:t>公务用车购置及运行维护费用支出情况</w:t>
      </w:r>
    </w:p>
    <w:p w:rsidR="0096684A" w:rsidRDefault="0096684A" w:rsidP="0096684A">
      <w:pPr>
        <w:pStyle w:val="a5"/>
        <w:shd w:val="clear" w:color="auto" w:fill="FFFFFF"/>
        <w:spacing w:before="0" w:beforeAutospacing="0" w:after="0" w:afterAutospacing="0" w:line="561" w:lineRule="atLeast"/>
        <w:ind w:firstLine="600"/>
        <w:rPr>
          <w:rFonts w:ascii="仿宋_GB2312" w:eastAsia="仿宋_GB2312"/>
          <w:color w:val="000000"/>
          <w:sz w:val="32"/>
          <w:szCs w:val="32"/>
        </w:rPr>
      </w:pPr>
      <w:r w:rsidRPr="00404FD6">
        <w:rPr>
          <w:rFonts w:ascii="仿宋_GB2312" w:eastAsia="仿宋_GB2312" w:hint="eastAsia"/>
          <w:color w:val="000000"/>
          <w:sz w:val="32"/>
          <w:szCs w:val="32"/>
        </w:rPr>
        <w:lastRenderedPageBreak/>
        <w:t>2014年</w:t>
      </w:r>
      <w:r w:rsidR="008A2EFC">
        <w:rPr>
          <w:rFonts w:ascii="仿宋_GB2312" w:eastAsia="仿宋_GB2312" w:hint="eastAsia"/>
          <w:color w:val="000000"/>
          <w:sz w:val="32"/>
          <w:szCs w:val="32"/>
        </w:rPr>
        <w:t>无车辆购置费，2014年</w:t>
      </w:r>
      <w:r w:rsidRPr="00404FD6">
        <w:rPr>
          <w:rFonts w:ascii="仿宋_GB2312" w:eastAsia="仿宋_GB2312" w:hint="eastAsia"/>
          <w:color w:val="000000"/>
          <w:sz w:val="32"/>
          <w:szCs w:val="32"/>
        </w:rPr>
        <w:t>公务用车</w:t>
      </w:r>
      <w:r w:rsidR="00906C7F">
        <w:rPr>
          <w:rFonts w:ascii="仿宋_GB2312" w:eastAsia="仿宋_GB2312" w:hint="eastAsia"/>
          <w:color w:val="000000"/>
          <w:sz w:val="32"/>
          <w:szCs w:val="32"/>
        </w:rPr>
        <w:t>共13辆，车辆</w:t>
      </w:r>
      <w:r w:rsidRPr="00404FD6">
        <w:rPr>
          <w:rFonts w:ascii="仿宋_GB2312" w:eastAsia="仿宋_GB2312" w:hint="eastAsia"/>
          <w:color w:val="000000"/>
          <w:sz w:val="32"/>
          <w:szCs w:val="32"/>
        </w:rPr>
        <w:t>运行维护支出</w:t>
      </w:r>
      <w:r w:rsidR="00C376C8" w:rsidRPr="00214A3B">
        <w:rPr>
          <w:rFonts w:ascii="仿宋_GB2312" w:eastAsia="仿宋_GB2312"/>
          <w:color w:val="000000"/>
          <w:sz w:val="32"/>
          <w:szCs w:val="32"/>
        </w:rPr>
        <w:t>67.36</w:t>
      </w:r>
      <w:r w:rsidRPr="00404FD6">
        <w:rPr>
          <w:rFonts w:ascii="仿宋_GB2312" w:eastAsia="仿宋_GB2312" w:hint="eastAsia"/>
          <w:color w:val="000000"/>
          <w:sz w:val="32"/>
          <w:szCs w:val="32"/>
        </w:rPr>
        <w:t>万元，较去年同比</w:t>
      </w:r>
      <w:r w:rsidR="00C376C8">
        <w:rPr>
          <w:rFonts w:ascii="仿宋_GB2312" w:eastAsia="仿宋_GB2312" w:hint="eastAsia"/>
          <w:color w:val="000000"/>
          <w:sz w:val="32"/>
          <w:szCs w:val="32"/>
        </w:rPr>
        <w:t>减少13.51万元</w:t>
      </w:r>
      <w:r w:rsidRPr="00404FD6">
        <w:rPr>
          <w:rFonts w:ascii="仿宋_GB2312" w:eastAsia="仿宋_GB2312" w:hint="eastAsia"/>
          <w:color w:val="000000"/>
          <w:sz w:val="32"/>
          <w:szCs w:val="32"/>
        </w:rPr>
        <w:t>下降</w:t>
      </w:r>
      <w:r w:rsidR="00C376C8">
        <w:rPr>
          <w:rFonts w:ascii="仿宋_GB2312" w:eastAsia="仿宋_GB2312" w:hint="eastAsia"/>
          <w:color w:val="000000"/>
          <w:sz w:val="32"/>
          <w:szCs w:val="32"/>
        </w:rPr>
        <w:t>17</w:t>
      </w:r>
      <w:r w:rsidRPr="00404FD6">
        <w:rPr>
          <w:rFonts w:ascii="仿宋_GB2312" w:eastAsia="仿宋_GB2312" w:hint="eastAsia"/>
          <w:color w:val="000000"/>
          <w:sz w:val="32"/>
          <w:szCs w:val="32"/>
        </w:rPr>
        <w:t>%</w:t>
      </w:r>
      <w:r w:rsidR="00C376C8">
        <w:rPr>
          <w:rFonts w:ascii="仿宋_GB2312" w:eastAsia="仿宋_GB2312" w:hint="eastAsia"/>
          <w:color w:val="000000"/>
          <w:sz w:val="32"/>
          <w:szCs w:val="32"/>
        </w:rPr>
        <w:t>。主要用于车辆维修费用、加油燃料费用、停车过路费、驾驶员开车补贴等开支。</w:t>
      </w:r>
    </w:p>
    <w:p w:rsidR="0096684A" w:rsidRPr="00EE2BF9" w:rsidRDefault="0096684A" w:rsidP="0096684A">
      <w:pPr>
        <w:pStyle w:val="a5"/>
        <w:shd w:val="clear" w:color="auto" w:fill="FFFFFF"/>
        <w:spacing w:before="0" w:beforeAutospacing="0" w:after="0" w:afterAutospacing="0" w:line="561" w:lineRule="atLeast"/>
        <w:ind w:firstLine="600"/>
        <w:rPr>
          <w:rFonts w:ascii="仿宋_GB2312" w:eastAsia="仿宋_GB2312"/>
          <w:b/>
          <w:color w:val="000000"/>
          <w:sz w:val="32"/>
          <w:szCs w:val="32"/>
        </w:rPr>
      </w:pPr>
      <w:r>
        <w:rPr>
          <w:rFonts w:ascii="仿宋_GB2312" w:eastAsia="仿宋_GB2312" w:hint="eastAsia"/>
          <w:b/>
          <w:color w:val="000000"/>
          <w:sz w:val="32"/>
          <w:szCs w:val="32"/>
        </w:rPr>
        <w:t>3、</w:t>
      </w:r>
      <w:r w:rsidRPr="00EE2BF9">
        <w:rPr>
          <w:rFonts w:ascii="仿宋_GB2312" w:eastAsia="仿宋_GB2312" w:hint="eastAsia"/>
          <w:b/>
          <w:color w:val="000000"/>
          <w:sz w:val="32"/>
          <w:szCs w:val="32"/>
        </w:rPr>
        <w:t>公务接待费支出情况</w:t>
      </w:r>
    </w:p>
    <w:p w:rsidR="009C2252" w:rsidRDefault="0096684A" w:rsidP="00C376C8">
      <w:pPr>
        <w:ind w:firstLineChars="200" w:firstLine="640"/>
        <w:rPr>
          <w:rFonts w:ascii="仿宋_GB2312" w:eastAsia="仿宋_GB2312" w:hint="eastAsia"/>
          <w:color w:val="000000"/>
          <w:sz w:val="32"/>
          <w:szCs w:val="32"/>
        </w:rPr>
      </w:pPr>
      <w:r w:rsidRPr="00404FD6">
        <w:rPr>
          <w:rFonts w:ascii="仿宋_GB2312" w:eastAsia="仿宋_GB2312" w:hint="eastAsia"/>
          <w:color w:val="000000"/>
          <w:sz w:val="32"/>
          <w:szCs w:val="32"/>
        </w:rPr>
        <w:t>公务接待费用支出</w:t>
      </w:r>
      <w:r w:rsidR="00C376C8" w:rsidRPr="00214A3B">
        <w:rPr>
          <w:rFonts w:ascii="仿宋_GB2312" w:eastAsia="仿宋_GB2312"/>
          <w:color w:val="000000"/>
          <w:sz w:val="32"/>
          <w:szCs w:val="32"/>
        </w:rPr>
        <w:t>4.87</w:t>
      </w:r>
      <w:r w:rsidR="00C376C8" w:rsidRPr="00214A3B">
        <w:rPr>
          <w:rFonts w:ascii="仿宋_GB2312" w:eastAsia="仿宋_GB2312"/>
          <w:color w:val="000000"/>
          <w:sz w:val="32"/>
          <w:szCs w:val="32"/>
        </w:rPr>
        <w:tab/>
      </w:r>
      <w:r w:rsidRPr="00404FD6">
        <w:rPr>
          <w:rFonts w:ascii="仿宋_GB2312" w:eastAsia="仿宋_GB2312" w:hint="eastAsia"/>
          <w:color w:val="000000"/>
          <w:sz w:val="32"/>
          <w:szCs w:val="32"/>
        </w:rPr>
        <w:t>万元，较去年同比</w:t>
      </w:r>
      <w:r w:rsidR="00C376C8">
        <w:rPr>
          <w:rFonts w:ascii="仿宋_GB2312" w:eastAsia="仿宋_GB2312" w:hint="eastAsia"/>
          <w:color w:val="000000"/>
          <w:sz w:val="32"/>
          <w:szCs w:val="32"/>
        </w:rPr>
        <w:t>减少4.77万元</w:t>
      </w:r>
      <w:r w:rsidR="00C376C8" w:rsidRPr="00404FD6">
        <w:rPr>
          <w:rFonts w:ascii="仿宋_GB2312" w:eastAsia="仿宋_GB2312" w:hint="eastAsia"/>
          <w:color w:val="000000"/>
          <w:sz w:val="32"/>
          <w:szCs w:val="32"/>
        </w:rPr>
        <w:t>下降</w:t>
      </w:r>
      <w:r w:rsidR="00C376C8">
        <w:rPr>
          <w:rFonts w:ascii="仿宋_GB2312" w:eastAsia="仿宋_GB2312" w:hint="eastAsia"/>
          <w:color w:val="000000"/>
          <w:sz w:val="32"/>
          <w:szCs w:val="32"/>
        </w:rPr>
        <w:t>49</w:t>
      </w:r>
      <w:r w:rsidRPr="00404FD6">
        <w:rPr>
          <w:rFonts w:ascii="仿宋_GB2312" w:eastAsia="仿宋_GB2312" w:hint="eastAsia"/>
          <w:color w:val="000000"/>
          <w:sz w:val="32"/>
          <w:szCs w:val="32"/>
        </w:rPr>
        <w:t>%，累计接待</w:t>
      </w:r>
      <w:r w:rsidR="00C376C8">
        <w:rPr>
          <w:rFonts w:ascii="仿宋_GB2312" w:eastAsia="仿宋_GB2312" w:hint="eastAsia"/>
          <w:color w:val="000000"/>
          <w:sz w:val="32"/>
          <w:szCs w:val="32"/>
        </w:rPr>
        <w:t>83</w:t>
      </w:r>
      <w:r w:rsidRPr="00404FD6">
        <w:rPr>
          <w:rFonts w:ascii="仿宋_GB2312" w:eastAsia="仿宋_GB2312" w:hint="eastAsia"/>
          <w:color w:val="000000"/>
          <w:sz w:val="32"/>
          <w:szCs w:val="32"/>
        </w:rPr>
        <w:t>批次、</w:t>
      </w:r>
      <w:r w:rsidR="00C376C8">
        <w:rPr>
          <w:rFonts w:ascii="仿宋_GB2312" w:eastAsia="仿宋_GB2312" w:hint="eastAsia"/>
          <w:color w:val="000000"/>
          <w:sz w:val="32"/>
          <w:szCs w:val="32"/>
        </w:rPr>
        <w:t>334</w:t>
      </w:r>
      <w:r w:rsidR="008A2EFC">
        <w:rPr>
          <w:rFonts w:ascii="仿宋_GB2312" w:eastAsia="仿宋_GB2312" w:hint="eastAsia"/>
          <w:color w:val="000000"/>
          <w:sz w:val="32"/>
          <w:szCs w:val="32"/>
        </w:rPr>
        <w:t>人次，</w:t>
      </w:r>
      <w:r w:rsidR="00C376C8" w:rsidRPr="00C376C8">
        <w:rPr>
          <w:rFonts w:ascii="仿宋_GB2312" w:eastAsia="仿宋_GB2312"/>
          <w:color w:val="000000"/>
          <w:sz w:val="32"/>
          <w:szCs w:val="32"/>
        </w:rPr>
        <w:t>主要包括外事交流和兄弟省市科技交流工作涉及的接待工作；</w:t>
      </w:r>
      <w:proofErr w:type="gramStart"/>
      <w:r w:rsidR="00C376C8" w:rsidRPr="00C376C8">
        <w:rPr>
          <w:rFonts w:ascii="仿宋_GB2312" w:eastAsia="仿宋_GB2312"/>
          <w:color w:val="000000"/>
          <w:sz w:val="32"/>
          <w:szCs w:val="32"/>
        </w:rPr>
        <w:t>参加西洽会</w:t>
      </w:r>
      <w:proofErr w:type="gramEnd"/>
      <w:r w:rsidR="00C376C8" w:rsidRPr="00C376C8">
        <w:rPr>
          <w:rFonts w:ascii="仿宋_GB2312" w:eastAsia="仿宋_GB2312"/>
          <w:color w:val="000000"/>
          <w:sz w:val="32"/>
          <w:szCs w:val="32"/>
        </w:rPr>
        <w:t>、杨凌农博会等重大会议涉及的接待工作。</w:t>
      </w:r>
    </w:p>
    <w:p w:rsidR="00800906" w:rsidRDefault="00800906" w:rsidP="00C376C8">
      <w:pPr>
        <w:ind w:firstLineChars="200" w:firstLine="640"/>
        <w:rPr>
          <w:rFonts w:ascii="仿宋_GB2312" w:eastAsia="仿宋_GB2312" w:hint="eastAsia"/>
          <w:color w:val="000000"/>
          <w:sz w:val="32"/>
          <w:szCs w:val="32"/>
        </w:rPr>
      </w:pPr>
    </w:p>
    <w:p w:rsidR="00800906" w:rsidRDefault="00800906" w:rsidP="00C376C8">
      <w:pPr>
        <w:ind w:firstLineChars="200" w:firstLine="640"/>
        <w:rPr>
          <w:rFonts w:ascii="仿宋_GB2312" w:eastAsia="仿宋_GB2312" w:hint="eastAsia"/>
          <w:color w:val="000000"/>
          <w:sz w:val="32"/>
          <w:szCs w:val="32"/>
        </w:rPr>
      </w:pPr>
    </w:p>
    <w:p w:rsidR="00800906" w:rsidRDefault="00800906" w:rsidP="00C376C8">
      <w:pPr>
        <w:ind w:firstLineChars="200" w:firstLine="640"/>
        <w:rPr>
          <w:rFonts w:ascii="仿宋_GB2312" w:eastAsia="仿宋_GB2312" w:hint="eastAsia"/>
          <w:color w:val="000000"/>
          <w:sz w:val="32"/>
          <w:szCs w:val="32"/>
        </w:rPr>
      </w:pPr>
    </w:p>
    <w:p w:rsidR="00800906" w:rsidRDefault="00800906" w:rsidP="00800906">
      <w:pPr>
        <w:ind w:firstLineChars="200" w:firstLine="640"/>
        <w:jc w:val="center"/>
        <w:rPr>
          <w:rFonts w:ascii="仿宋_GB2312" w:eastAsia="仿宋_GB2312" w:hint="eastAsia"/>
          <w:color w:val="000000"/>
          <w:sz w:val="32"/>
          <w:szCs w:val="32"/>
        </w:rPr>
      </w:pPr>
      <w:r>
        <w:rPr>
          <w:rFonts w:ascii="仿宋_GB2312" w:eastAsia="仿宋_GB2312" w:hint="eastAsia"/>
          <w:color w:val="000000"/>
          <w:sz w:val="32"/>
          <w:szCs w:val="32"/>
        </w:rPr>
        <w:t>西安市科学技术局</w:t>
      </w:r>
    </w:p>
    <w:p w:rsidR="00800906" w:rsidRPr="00C376C8" w:rsidRDefault="00800906" w:rsidP="00800906">
      <w:pPr>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2015年10月30日</w:t>
      </w:r>
    </w:p>
    <w:sectPr w:rsidR="00800906" w:rsidRPr="00C376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FA"/>
    <w:rsid w:val="000B19A4"/>
    <w:rsid w:val="00214A3B"/>
    <w:rsid w:val="002334AE"/>
    <w:rsid w:val="002A2694"/>
    <w:rsid w:val="003F5B72"/>
    <w:rsid w:val="00525F96"/>
    <w:rsid w:val="0059138F"/>
    <w:rsid w:val="0068330A"/>
    <w:rsid w:val="007A68FA"/>
    <w:rsid w:val="00800906"/>
    <w:rsid w:val="00894713"/>
    <w:rsid w:val="008A2EFC"/>
    <w:rsid w:val="008A55E5"/>
    <w:rsid w:val="008C557E"/>
    <w:rsid w:val="00906C7F"/>
    <w:rsid w:val="0096684A"/>
    <w:rsid w:val="009C2252"/>
    <w:rsid w:val="00A16034"/>
    <w:rsid w:val="00A366F7"/>
    <w:rsid w:val="00A508C3"/>
    <w:rsid w:val="00B76392"/>
    <w:rsid w:val="00C376C8"/>
    <w:rsid w:val="00C5673D"/>
    <w:rsid w:val="00CA2257"/>
    <w:rsid w:val="00CB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68FA"/>
    <w:rPr>
      <w:sz w:val="18"/>
      <w:szCs w:val="18"/>
    </w:rPr>
  </w:style>
  <w:style w:type="character" w:customStyle="1" w:styleId="Char">
    <w:name w:val="批注框文本 Char"/>
    <w:basedOn w:val="a0"/>
    <w:link w:val="a3"/>
    <w:uiPriority w:val="99"/>
    <w:semiHidden/>
    <w:rsid w:val="007A68FA"/>
    <w:rPr>
      <w:sz w:val="18"/>
      <w:szCs w:val="18"/>
    </w:rPr>
  </w:style>
  <w:style w:type="paragraph" w:styleId="a4">
    <w:name w:val="Plain Text"/>
    <w:basedOn w:val="a"/>
    <w:link w:val="Char0"/>
    <w:rsid w:val="00CA2257"/>
    <w:rPr>
      <w:rFonts w:ascii="宋体" w:eastAsia="宋体" w:hAnsi="Courier New" w:cs="Courier New"/>
      <w:szCs w:val="21"/>
    </w:rPr>
  </w:style>
  <w:style w:type="character" w:customStyle="1" w:styleId="Char0">
    <w:name w:val="纯文本 Char"/>
    <w:basedOn w:val="a0"/>
    <w:link w:val="a4"/>
    <w:rsid w:val="00CA2257"/>
    <w:rPr>
      <w:rFonts w:ascii="宋体" w:eastAsia="宋体" w:hAnsi="Courier New" w:cs="Courier New"/>
      <w:szCs w:val="21"/>
    </w:rPr>
  </w:style>
  <w:style w:type="paragraph" w:styleId="a5">
    <w:name w:val="Normal (Web)"/>
    <w:basedOn w:val="a"/>
    <w:uiPriority w:val="99"/>
    <w:unhideWhenUsed/>
    <w:rsid w:val="009668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68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68FA"/>
    <w:rPr>
      <w:sz w:val="18"/>
      <w:szCs w:val="18"/>
    </w:rPr>
  </w:style>
  <w:style w:type="character" w:customStyle="1" w:styleId="Char">
    <w:name w:val="批注框文本 Char"/>
    <w:basedOn w:val="a0"/>
    <w:link w:val="a3"/>
    <w:uiPriority w:val="99"/>
    <w:semiHidden/>
    <w:rsid w:val="007A68FA"/>
    <w:rPr>
      <w:sz w:val="18"/>
      <w:szCs w:val="18"/>
    </w:rPr>
  </w:style>
  <w:style w:type="paragraph" w:styleId="a4">
    <w:name w:val="Plain Text"/>
    <w:basedOn w:val="a"/>
    <w:link w:val="Char0"/>
    <w:rsid w:val="00CA2257"/>
    <w:rPr>
      <w:rFonts w:ascii="宋体" w:eastAsia="宋体" w:hAnsi="Courier New" w:cs="Courier New"/>
      <w:szCs w:val="21"/>
    </w:rPr>
  </w:style>
  <w:style w:type="character" w:customStyle="1" w:styleId="Char0">
    <w:name w:val="纯文本 Char"/>
    <w:basedOn w:val="a0"/>
    <w:link w:val="a4"/>
    <w:rsid w:val="00CA2257"/>
    <w:rPr>
      <w:rFonts w:ascii="宋体" w:eastAsia="宋体" w:hAnsi="Courier New" w:cs="Courier New"/>
      <w:szCs w:val="21"/>
    </w:rPr>
  </w:style>
  <w:style w:type="paragraph" w:styleId="a5">
    <w:name w:val="Normal (Web)"/>
    <w:basedOn w:val="a"/>
    <w:uiPriority w:val="99"/>
    <w:unhideWhenUsed/>
    <w:rsid w:val="009668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6528">
      <w:bodyDiv w:val="1"/>
      <w:marLeft w:val="0"/>
      <w:marRight w:val="0"/>
      <w:marTop w:val="0"/>
      <w:marBottom w:val="0"/>
      <w:divBdr>
        <w:top w:val="none" w:sz="0" w:space="0" w:color="auto"/>
        <w:left w:val="none" w:sz="0" w:space="0" w:color="auto"/>
        <w:bottom w:val="none" w:sz="0" w:space="0" w:color="auto"/>
        <w:right w:val="none" w:sz="0" w:space="0" w:color="auto"/>
      </w:divBdr>
    </w:div>
    <w:div w:id="390469192">
      <w:bodyDiv w:val="1"/>
      <w:marLeft w:val="0"/>
      <w:marRight w:val="0"/>
      <w:marTop w:val="0"/>
      <w:marBottom w:val="0"/>
      <w:divBdr>
        <w:top w:val="none" w:sz="0" w:space="0" w:color="auto"/>
        <w:left w:val="none" w:sz="0" w:space="0" w:color="auto"/>
        <w:bottom w:val="none" w:sz="0" w:space="0" w:color="auto"/>
        <w:right w:val="none" w:sz="0" w:space="0" w:color="auto"/>
      </w:divBdr>
    </w:div>
    <w:div w:id="548155487">
      <w:bodyDiv w:val="1"/>
      <w:marLeft w:val="0"/>
      <w:marRight w:val="0"/>
      <w:marTop w:val="0"/>
      <w:marBottom w:val="0"/>
      <w:divBdr>
        <w:top w:val="none" w:sz="0" w:space="0" w:color="auto"/>
        <w:left w:val="none" w:sz="0" w:space="0" w:color="auto"/>
        <w:bottom w:val="none" w:sz="0" w:space="0" w:color="auto"/>
        <w:right w:val="none" w:sz="0" w:space="0" w:color="auto"/>
      </w:divBdr>
    </w:div>
    <w:div w:id="645817384">
      <w:bodyDiv w:val="1"/>
      <w:marLeft w:val="0"/>
      <w:marRight w:val="0"/>
      <w:marTop w:val="0"/>
      <w:marBottom w:val="0"/>
      <w:divBdr>
        <w:top w:val="none" w:sz="0" w:space="0" w:color="auto"/>
        <w:left w:val="none" w:sz="0" w:space="0" w:color="auto"/>
        <w:bottom w:val="none" w:sz="0" w:space="0" w:color="auto"/>
        <w:right w:val="none" w:sz="0" w:space="0" w:color="auto"/>
      </w:divBdr>
    </w:div>
    <w:div w:id="649871973">
      <w:bodyDiv w:val="1"/>
      <w:marLeft w:val="0"/>
      <w:marRight w:val="0"/>
      <w:marTop w:val="0"/>
      <w:marBottom w:val="0"/>
      <w:divBdr>
        <w:top w:val="none" w:sz="0" w:space="0" w:color="auto"/>
        <w:left w:val="none" w:sz="0" w:space="0" w:color="auto"/>
        <w:bottom w:val="none" w:sz="0" w:space="0" w:color="auto"/>
        <w:right w:val="none" w:sz="0" w:space="0" w:color="auto"/>
      </w:divBdr>
    </w:div>
    <w:div w:id="750735161">
      <w:bodyDiv w:val="1"/>
      <w:marLeft w:val="0"/>
      <w:marRight w:val="0"/>
      <w:marTop w:val="0"/>
      <w:marBottom w:val="0"/>
      <w:divBdr>
        <w:top w:val="none" w:sz="0" w:space="0" w:color="auto"/>
        <w:left w:val="none" w:sz="0" w:space="0" w:color="auto"/>
        <w:bottom w:val="none" w:sz="0" w:space="0" w:color="auto"/>
        <w:right w:val="none" w:sz="0" w:space="0" w:color="auto"/>
      </w:divBdr>
    </w:div>
    <w:div w:id="1107311571">
      <w:bodyDiv w:val="1"/>
      <w:marLeft w:val="0"/>
      <w:marRight w:val="0"/>
      <w:marTop w:val="0"/>
      <w:marBottom w:val="0"/>
      <w:divBdr>
        <w:top w:val="none" w:sz="0" w:space="0" w:color="auto"/>
        <w:left w:val="none" w:sz="0" w:space="0" w:color="auto"/>
        <w:bottom w:val="none" w:sz="0" w:space="0" w:color="auto"/>
        <w:right w:val="none" w:sz="0" w:space="0" w:color="auto"/>
      </w:divBdr>
    </w:div>
    <w:div w:id="1459687278">
      <w:bodyDiv w:val="1"/>
      <w:marLeft w:val="0"/>
      <w:marRight w:val="0"/>
      <w:marTop w:val="0"/>
      <w:marBottom w:val="0"/>
      <w:divBdr>
        <w:top w:val="none" w:sz="0" w:space="0" w:color="auto"/>
        <w:left w:val="none" w:sz="0" w:space="0" w:color="auto"/>
        <w:bottom w:val="none" w:sz="0" w:space="0" w:color="auto"/>
        <w:right w:val="none" w:sz="0" w:space="0" w:color="auto"/>
      </w:divBdr>
    </w:div>
    <w:div w:id="15684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FC0E-0161-4433-8901-29B65356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xxh</dc:creator>
  <cp:lastModifiedBy>xxh</cp:lastModifiedBy>
  <cp:revision>11</cp:revision>
  <dcterms:created xsi:type="dcterms:W3CDTF">2015-10-30T02:29:00Z</dcterms:created>
  <dcterms:modified xsi:type="dcterms:W3CDTF">2015-10-30T08:13:00Z</dcterms:modified>
</cp:coreProperties>
</file>