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AC" w:rsidRDefault="008258AC" w:rsidP="008258AC">
      <w:pPr>
        <w:spacing w:line="560" w:lineRule="exact"/>
        <w:outlineLvl w:val="0"/>
      </w:pPr>
      <w:r>
        <w:rPr>
          <w:rFonts w:ascii="CESI黑体-GB2312" w:eastAsia="CESI黑体-GB2312" w:hAnsi="CESI黑体-GB2312" w:cs="CESI黑体-GB2312" w:hint="eastAsia"/>
          <w:bCs/>
          <w:spacing w:val="-6"/>
          <w:kern w:val="2"/>
          <w:sz w:val="32"/>
          <w:szCs w:val="32"/>
        </w:rPr>
        <w:t>附件5</w:t>
      </w:r>
    </w:p>
    <w:p w:rsidR="008258AC" w:rsidRDefault="008258AC" w:rsidP="008258AC">
      <w:pPr>
        <w:spacing w:line="560" w:lineRule="exact"/>
        <w:jc w:val="center"/>
        <w:rPr>
          <w:rFonts w:eastAsia="方正小标宋简体" w:hint="eastAsia"/>
          <w:bCs/>
          <w:spacing w:val="-6"/>
          <w:kern w:val="2"/>
          <w:sz w:val="36"/>
          <w:szCs w:val="36"/>
        </w:rPr>
      </w:pPr>
      <w:bookmarkStart w:id="0" w:name="_GoBack"/>
      <w:r>
        <w:rPr>
          <w:rFonts w:eastAsia="方正小标宋简体" w:hint="eastAsia"/>
          <w:bCs/>
          <w:spacing w:val="-6"/>
          <w:kern w:val="2"/>
          <w:sz w:val="36"/>
          <w:szCs w:val="36"/>
        </w:rPr>
        <w:t>企业梯度提升专项计划项目申报指南</w:t>
      </w:r>
    </w:p>
    <w:bookmarkEnd w:id="0"/>
    <w:p w:rsidR="008258AC" w:rsidRDefault="008258AC" w:rsidP="008258AC">
      <w:pPr>
        <w:spacing w:line="560" w:lineRule="exact"/>
        <w:rPr>
          <w:rFonts w:eastAsia="方正小标宋简体" w:hint="eastAsia"/>
          <w:bCs/>
          <w:spacing w:val="-6"/>
          <w:kern w:val="2"/>
          <w:sz w:val="36"/>
          <w:szCs w:val="36"/>
        </w:rPr>
      </w:pPr>
    </w:p>
    <w:p w:rsidR="008258AC" w:rsidRDefault="008258AC" w:rsidP="008258AC">
      <w:pPr>
        <w:pStyle w:val="1"/>
        <w:numPr>
          <w:ilvl w:val="0"/>
          <w:numId w:val="2"/>
        </w:numPr>
        <w:spacing w:line="560" w:lineRule="exact"/>
        <w:rPr>
          <w:rFonts w:hint="eastAsia"/>
        </w:rPr>
      </w:pPr>
      <w:bookmarkStart w:id="1" w:name="_Toc26435"/>
      <w:r>
        <w:rPr>
          <w:rFonts w:hint="eastAsia"/>
        </w:rPr>
        <w:t>企业研发奖补项目</w:t>
      </w:r>
      <w:bookmarkEnd w:id="1"/>
    </w:p>
    <w:p w:rsidR="008258AC" w:rsidRDefault="008258AC" w:rsidP="008258AC">
      <w:pPr>
        <w:pStyle w:val="2"/>
        <w:spacing w:line="560" w:lineRule="exact"/>
        <w:ind w:firstLine="643"/>
      </w:pPr>
      <w:bookmarkStart w:id="2" w:name="_Toc3470"/>
      <w:r>
        <w:rPr>
          <w:rFonts w:hint="eastAsia"/>
        </w:rPr>
        <w:t>（一）规上</w:t>
      </w:r>
      <w:r>
        <w:t>企业</w:t>
      </w:r>
      <w:r>
        <w:rPr>
          <w:rFonts w:hint="eastAsia"/>
        </w:rPr>
        <w:t>研发投入</w:t>
      </w:r>
      <w:r>
        <w:t>奖补项目</w:t>
      </w:r>
      <w:bookmarkEnd w:id="2"/>
    </w:p>
    <w:p w:rsidR="008258AC" w:rsidRDefault="008258AC" w:rsidP="008258AC">
      <w:pPr>
        <w:spacing w:line="560" w:lineRule="exact"/>
        <w:ind w:firstLineChars="200" w:firstLine="643"/>
        <w:rPr>
          <w:sz w:val="32"/>
          <w:szCs w:val="32"/>
        </w:rPr>
      </w:pPr>
      <w:bookmarkStart w:id="3" w:name="_Toc5061"/>
      <w:r>
        <w:rPr>
          <w:rStyle w:val="2Char"/>
          <w:rFonts w:hint="eastAsia"/>
        </w:rPr>
        <w:t>1.</w:t>
      </w:r>
      <w:r>
        <w:rPr>
          <w:rStyle w:val="2Char"/>
        </w:rPr>
        <w:t>计划定位</w:t>
      </w:r>
      <w:bookmarkEnd w:id="3"/>
      <w:r>
        <w:rPr>
          <w:rFonts w:eastAsia="黑体"/>
          <w:szCs w:val="32"/>
        </w:rPr>
        <w:t>：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为深入实施创新驱动发展战略，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持续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强化企业科技创新主体地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位，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引导企业加大研发投入，对规模以上企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业的研究与试验发展经费支出进行奖励补助。</w:t>
      </w:r>
    </w:p>
    <w:p w:rsidR="008258AC" w:rsidRDefault="008258AC" w:rsidP="008258AC">
      <w:pPr>
        <w:spacing w:line="560" w:lineRule="exact"/>
        <w:ind w:firstLineChars="200" w:firstLine="643"/>
        <w:rPr>
          <w:rFonts w:ascii="仿宋_GB2312" w:eastAsia="仿宋_GB2312" w:hAnsi="宋体" w:cs="仿宋_GB2312"/>
          <w:sz w:val="32"/>
          <w:szCs w:val="32"/>
          <w:lang w:bidi="ar"/>
        </w:rPr>
      </w:pPr>
      <w:bookmarkStart w:id="4" w:name="_Toc8777"/>
      <w:r>
        <w:rPr>
          <w:rStyle w:val="2Char"/>
          <w:rFonts w:hint="eastAsia"/>
        </w:rPr>
        <w:t>2.</w:t>
      </w:r>
      <w:r>
        <w:rPr>
          <w:rStyle w:val="2Char"/>
        </w:rPr>
        <w:t>申报主体</w:t>
      </w:r>
      <w:bookmarkEnd w:id="4"/>
      <w:r>
        <w:rPr>
          <w:rFonts w:eastAsia="黑体"/>
          <w:szCs w:val="32"/>
        </w:rPr>
        <w:t>：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纳入统计部门研发投入统计调查范围且有研发投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入的规模以上企业。</w:t>
      </w:r>
    </w:p>
    <w:p w:rsidR="008258AC" w:rsidRDefault="008258AC" w:rsidP="008258AC">
      <w:pPr>
        <w:pStyle w:val="20"/>
        <w:adjustRightInd w:val="0"/>
        <w:spacing w:line="560" w:lineRule="exact"/>
        <w:ind w:firstLine="643"/>
        <w:jc w:val="left"/>
        <w:rPr>
          <w:rFonts w:eastAsia="黑体"/>
          <w:szCs w:val="32"/>
        </w:rPr>
      </w:pPr>
      <w:bookmarkStart w:id="5" w:name="_Toc11769"/>
      <w:r>
        <w:rPr>
          <w:rStyle w:val="2Char"/>
          <w:rFonts w:hint="eastAsia"/>
        </w:rPr>
        <w:t>3.</w:t>
      </w:r>
      <w:r>
        <w:rPr>
          <w:rStyle w:val="2Char"/>
          <w:rFonts w:hint="eastAsia"/>
        </w:rPr>
        <w:t>执行期限与认定额度</w:t>
      </w:r>
      <w:bookmarkEnd w:id="5"/>
      <w:r>
        <w:rPr>
          <w:rFonts w:eastAsia="黑体"/>
          <w:szCs w:val="32"/>
        </w:rPr>
        <w:t>：</w:t>
      </w:r>
    </w:p>
    <w:p w:rsidR="008258AC" w:rsidRDefault="008258AC" w:rsidP="008258AC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执行期限：1年。本项目为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后补助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项目，根据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《西安市关于支持企业研发投入的补助奖励办法（试行）》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（市科发〔2023〕52号）执行，每个项目认定不超过300万元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。</w:t>
      </w:r>
    </w:p>
    <w:p w:rsidR="008258AC" w:rsidRDefault="008258AC" w:rsidP="008258AC">
      <w:pPr>
        <w:pStyle w:val="2"/>
        <w:spacing w:line="560" w:lineRule="exact"/>
        <w:ind w:firstLine="643"/>
        <w:rPr>
          <w:rStyle w:val="2Char"/>
          <w:rFonts w:hint="eastAsia"/>
          <w:kern w:val="2"/>
          <w:szCs w:val="20"/>
        </w:rPr>
      </w:pPr>
      <w:bookmarkStart w:id="6" w:name="_Toc21799"/>
      <w:r>
        <w:rPr>
          <w:rFonts w:hint="eastAsia"/>
        </w:rPr>
        <w:t>4.</w:t>
      </w:r>
      <w:r>
        <w:t>咨询</w:t>
      </w:r>
      <w:r>
        <w:rPr>
          <w:rFonts w:hint="eastAsia"/>
        </w:rPr>
        <w:t>电话</w:t>
      </w:r>
      <w:bookmarkEnd w:id="6"/>
    </w:p>
    <w:p w:rsidR="008258AC" w:rsidRDefault="008258AC" w:rsidP="008258AC">
      <w:pPr>
        <w:spacing w:line="560" w:lineRule="exact"/>
        <w:ind w:firstLineChars="200" w:firstLine="640"/>
        <w:rPr>
          <w:rFonts w:ascii="仿宋_GB2312" w:eastAsia="仿宋_GB2312" w:hAnsi="宋体" w:cs="仿宋_GB2312" w:hint="eastAsia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以上未尽事宜请向市科技局相关处室咨询。</w:t>
      </w:r>
    </w:p>
    <w:p w:rsidR="008258AC" w:rsidRDefault="008258AC" w:rsidP="008258AC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计财处：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8678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6645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。</w:t>
      </w:r>
      <w:bookmarkStart w:id="7" w:name="_Toc28945"/>
    </w:p>
    <w:p w:rsidR="008258AC" w:rsidRDefault="008258AC" w:rsidP="008258AC">
      <w:pPr>
        <w:spacing w:line="560" w:lineRule="exact"/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/>
          <w:sz w:val="32"/>
          <w:szCs w:val="32"/>
        </w:rPr>
        <w:t>（申报通知在西安市科技局网站另行发布。）</w:t>
      </w:r>
    </w:p>
    <w:p w:rsidR="008258AC" w:rsidRDefault="008258AC" w:rsidP="008258AC">
      <w:pPr>
        <w:spacing w:line="560" w:lineRule="exact"/>
        <w:ind w:leftChars="200" w:left="480" w:firstLineChars="100" w:firstLine="321"/>
      </w:pPr>
      <w:r>
        <w:rPr>
          <w:rStyle w:val="2Char"/>
          <w:rFonts w:hint="eastAsia"/>
        </w:rPr>
        <w:t>（二）“四科”企业创新能力提升项目</w:t>
      </w:r>
      <w:bookmarkStart w:id="8" w:name="_Toc22627"/>
      <w:bookmarkEnd w:id="7"/>
    </w:p>
    <w:p w:rsidR="008258AC" w:rsidRDefault="008258AC" w:rsidP="008258AC">
      <w:pPr>
        <w:spacing w:line="560" w:lineRule="exact"/>
        <w:ind w:leftChars="200" w:left="480" w:firstLineChars="200" w:firstLine="643"/>
        <w:rPr>
          <w:rFonts w:ascii="Arial" w:eastAsia="楷体" w:hAnsi="Arial" w:hint="eastAsia"/>
          <w:b/>
          <w:sz w:val="32"/>
        </w:rPr>
      </w:pPr>
      <w:r>
        <w:rPr>
          <w:rFonts w:ascii="Arial" w:eastAsia="楷体" w:hAnsi="Arial" w:hint="eastAsia"/>
          <w:b/>
          <w:sz w:val="32"/>
        </w:rPr>
        <w:t>1.</w:t>
      </w:r>
      <w:r>
        <w:rPr>
          <w:rFonts w:ascii="Arial" w:eastAsia="楷体" w:hAnsi="Arial" w:hint="eastAsia"/>
          <w:b/>
          <w:sz w:val="32"/>
        </w:rPr>
        <w:t>计划定位</w:t>
      </w:r>
      <w:bookmarkEnd w:id="8"/>
      <w:r>
        <w:rPr>
          <w:rFonts w:ascii="Arial" w:eastAsia="楷体" w:hAnsi="Arial" w:hint="eastAsia"/>
          <w:b/>
          <w:sz w:val="32"/>
        </w:rPr>
        <w:t>：</w:t>
      </w:r>
    </w:p>
    <w:p w:rsidR="008258AC" w:rsidRDefault="008258AC" w:rsidP="008258AC">
      <w:pPr>
        <w:spacing w:line="560" w:lineRule="exact"/>
        <w:ind w:leftChars="200" w:left="480" w:firstLineChars="200" w:firstLine="640"/>
        <w:rPr>
          <w:rFonts w:ascii="仿宋_GB2312" w:eastAsia="仿宋_GB2312" w:hAnsi="宋体" w:cs="仿宋_GB2312"/>
          <w:sz w:val="32"/>
          <w:szCs w:val="32"/>
          <w:lang w:bidi="ar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进一步鼓励科技型中小企业加大研发投入，调动科技型中小企业创新活力，提升科技型中小企业自主创新能力和核心竞争力，完善我市支持科技型中小企业创新发展的培育体系。</w:t>
      </w:r>
    </w:p>
    <w:p w:rsidR="008258AC" w:rsidRDefault="008258AC" w:rsidP="008258AC">
      <w:pPr>
        <w:pStyle w:val="2"/>
        <w:spacing w:line="560" w:lineRule="exact"/>
        <w:ind w:firstLine="643"/>
        <w:rPr>
          <w:rFonts w:hint="eastAsia"/>
        </w:rPr>
      </w:pPr>
      <w:bookmarkStart w:id="9" w:name="_Toc25324"/>
      <w:r>
        <w:rPr>
          <w:rFonts w:hint="eastAsia"/>
        </w:rPr>
        <w:lastRenderedPageBreak/>
        <w:t>2.</w:t>
      </w:r>
      <w:r>
        <w:rPr>
          <w:rFonts w:hint="eastAsia"/>
        </w:rPr>
        <w:t>申报主体</w:t>
      </w:r>
      <w:bookmarkEnd w:id="9"/>
      <w:r>
        <w:rPr>
          <w:rFonts w:hint="eastAsia"/>
        </w:rPr>
        <w:t>：</w:t>
      </w:r>
    </w:p>
    <w:p w:rsidR="008258AC" w:rsidRDefault="008258AC" w:rsidP="008258AC">
      <w:pPr>
        <w:spacing w:line="560" w:lineRule="exact"/>
        <w:ind w:firstLineChars="200" w:firstLine="620"/>
        <w:rPr>
          <w:rFonts w:ascii="仿宋_GB2312" w:eastAsia="仿宋_GB2312" w:hAnsi="宋体" w:cs="仿宋_GB2312"/>
          <w:sz w:val="31"/>
          <w:szCs w:val="31"/>
          <w:lang w:bidi="ar"/>
        </w:rPr>
      </w:pPr>
      <w:r>
        <w:rPr>
          <w:rFonts w:ascii="仿宋_GB2312" w:eastAsia="仿宋_GB2312" w:hAnsi="宋体" w:cs="仿宋_GB2312"/>
          <w:sz w:val="31"/>
          <w:szCs w:val="31"/>
          <w:lang w:bidi="ar"/>
        </w:rPr>
        <w:t>经科技部认定的满足</w:t>
      </w:r>
      <w:r>
        <w:rPr>
          <w:rFonts w:ascii="仿宋_GB2312" w:eastAsia="仿宋_GB2312" w:hAnsi="宋体" w:cs="仿宋_GB2312"/>
          <w:sz w:val="31"/>
          <w:szCs w:val="31"/>
          <w:lang w:bidi="ar"/>
        </w:rPr>
        <w:t>“</w:t>
      </w:r>
      <w:r>
        <w:rPr>
          <w:rFonts w:ascii="仿宋_GB2312" w:eastAsia="仿宋_GB2312" w:hAnsi="宋体" w:cs="仿宋_GB2312"/>
          <w:sz w:val="31"/>
          <w:szCs w:val="31"/>
          <w:lang w:bidi="ar"/>
        </w:rPr>
        <w:t>四科</w:t>
      </w:r>
      <w:r>
        <w:rPr>
          <w:rFonts w:ascii="仿宋_GB2312" w:eastAsia="仿宋_GB2312" w:hAnsi="宋体" w:cs="仿宋_GB2312"/>
          <w:sz w:val="31"/>
          <w:szCs w:val="31"/>
          <w:lang w:bidi="ar"/>
        </w:rPr>
        <w:t>”</w:t>
      </w:r>
      <w:r>
        <w:rPr>
          <w:rFonts w:ascii="仿宋_GB2312" w:eastAsia="仿宋_GB2312" w:hAnsi="宋体" w:cs="仿宋_GB2312"/>
          <w:sz w:val="31"/>
          <w:szCs w:val="31"/>
          <w:lang w:bidi="ar"/>
        </w:rPr>
        <w:t>条件的我市科技型中小企业，企业产业领域符合西安市重点和特色产业链，且拥有在行业应用领域开展关键核心技术研发的能力</w:t>
      </w:r>
      <w:r>
        <w:rPr>
          <w:rFonts w:ascii="仿宋_GB2312" w:eastAsia="仿宋_GB2312" w:hAnsi="宋体" w:cs="仿宋_GB2312" w:hint="eastAsia"/>
          <w:sz w:val="31"/>
          <w:szCs w:val="31"/>
          <w:lang w:bidi="ar"/>
        </w:rPr>
        <w:t>。</w:t>
      </w:r>
    </w:p>
    <w:p w:rsidR="008258AC" w:rsidRDefault="008258AC" w:rsidP="008258AC">
      <w:pPr>
        <w:spacing w:line="560" w:lineRule="exact"/>
        <w:ind w:firstLineChars="200" w:firstLine="643"/>
        <w:rPr>
          <w:rFonts w:ascii="仿宋_GB2312" w:eastAsia="仿宋_GB2312" w:hAnsi="宋体" w:cs="仿宋_GB2312"/>
          <w:sz w:val="31"/>
          <w:szCs w:val="31"/>
          <w:lang w:bidi="ar"/>
        </w:rPr>
      </w:pPr>
      <w:bookmarkStart w:id="10" w:name="_Toc27847"/>
      <w:r>
        <w:rPr>
          <w:rFonts w:ascii="Arial" w:eastAsia="楷体" w:hAnsi="Arial" w:hint="eastAsia"/>
          <w:b/>
          <w:sz w:val="32"/>
        </w:rPr>
        <w:t>3.</w:t>
      </w:r>
      <w:r>
        <w:rPr>
          <w:rFonts w:ascii="Arial" w:eastAsia="楷体" w:hAnsi="Arial"/>
          <w:b/>
          <w:sz w:val="32"/>
        </w:rPr>
        <w:t>支持方式</w:t>
      </w:r>
      <w:bookmarkEnd w:id="10"/>
      <w:r>
        <w:rPr>
          <w:rFonts w:ascii="Arial" w:eastAsia="楷体" w:hAnsi="Arial"/>
          <w:b/>
          <w:sz w:val="32"/>
        </w:rPr>
        <w:t>：</w:t>
      </w:r>
      <w:r>
        <w:rPr>
          <w:rFonts w:ascii="仿宋_GB2312" w:eastAsia="仿宋_GB2312" w:hAnsi="宋体" w:cs="仿宋_GB2312"/>
          <w:sz w:val="31"/>
          <w:szCs w:val="31"/>
          <w:lang w:bidi="ar"/>
        </w:rPr>
        <w:t>后补助支持。</w:t>
      </w:r>
    </w:p>
    <w:p w:rsidR="008258AC" w:rsidRDefault="008258AC" w:rsidP="008258AC">
      <w:pPr>
        <w:pStyle w:val="2"/>
        <w:spacing w:line="560" w:lineRule="exact"/>
        <w:ind w:firstLine="643"/>
        <w:rPr>
          <w:rFonts w:hint="eastAsia"/>
        </w:rPr>
      </w:pPr>
      <w:bookmarkStart w:id="11" w:name="_Toc20995"/>
      <w:r>
        <w:rPr>
          <w:rFonts w:hint="eastAsia"/>
        </w:rPr>
        <w:t>4.</w:t>
      </w:r>
      <w:r>
        <w:t>咨询</w:t>
      </w:r>
      <w:r>
        <w:rPr>
          <w:rFonts w:hint="eastAsia"/>
        </w:rPr>
        <w:t>电话</w:t>
      </w:r>
      <w:bookmarkEnd w:id="11"/>
    </w:p>
    <w:p w:rsidR="008258AC" w:rsidRDefault="008258AC" w:rsidP="008258A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以上未尽事宜请向市科技局相关处室咨询。</w:t>
      </w:r>
    </w:p>
    <w:p w:rsidR="008258AC" w:rsidRDefault="008258AC" w:rsidP="008258AC">
      <w:pPr>
        <w:spacing w:line="560" w:lineRule="exact"/>
        <w:ind w:firstLineChars="200" w:firstLine="620"/>
        <w:rPr>
          <w:rFonts w:ascii="仿宋_GB2312" w:eastAsia="仿宋_GB2312" w:hAnsi="宋体" w:cs="仿宋_GB2312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sz w:val="31"/>
          <w:szCs w:val="31"/>
          <w:lang w:bidi="ar"/>
        </w:rPr>
        <w:t>高新处：</w:t>
      </w:r>
      <w:r>
        <w:rPr>
          <w:rFonts w:ascii="仿宋_GB2312" w:eastAsia="仿宋_GB2312" w:hAnsi="宋体" w:cs="仿宋_GB2312"/>
          <w:sz w:val="31"/>
          <w:szCs w:val="31"/>
          <w:lang w:bidi="ar"/>
        </w:rPr>
        <w:t>86786492。</w:t>
      </w:r>
    </w:p>
    <w:p w:rsidR="008258AC" w:rsidRDefault="008258AC" w:rsidP="008258AC">
      <w:pPr>
        <w:spacing w:line="560" w:lineRule="exact"/>
        <w:ind w:firstLineChars="200" w:firstLine="640"/>
        <w:rPr>
          <w:rFonts w:ascii="仿宋_GB2312" w:eastAsia="仿宋_GB2312" w:hAnsi="宋体" w:cs="仿宋_GB2312" w:hint="eastAsia"/>
          <w:sz w:val="31"/>
          <w:szCs w:val="31"/>
          <w:lang w:bidi="ar"/>
        </w:rPr>
      </w:pPr>
      <w:r>
        <w:rPr>
          <w:rFonts w:ascii="Calibri" w:eastAsia="仿宋_GB2312" w:hAnsi="Calibri"/>
          <w:sz w:val="32"/>
          <w:szCs w:val="32"/>
        </w:rPr>
        <w:t>（申报通知在西安市科技局网站另行发布。）</w:t>
      </w:r>
    </w:p>
    <w:p w:rsidR="008258AC" w:rsidRDefault="008258AC" w:rsidP="008258AC">
      <w:pPr>
        <w:pStyle w:val="1"/>
        <w:spacing w:line="560" w:lineRule="exact"/>
      </w:pPr>
      <w:bookmarkStart w:id="12" w:name="_Toc23637"/>
      <w:r>
        <w:rPr>
          <w:rFonts w:hint="eastAsia"/>
        </w:rPr>
        <w:t>二、</w:t>
      </w:r>
      <w:r>
        <w:t>国家高新技术企业认定奖励项目</w:t>
      </w:r>
      <w:bookmarkEnd w:id="12"/>
    </w:p>
    <w:p w:rsidR="008258AC" w:rsidRDefault="008258AC" w:rsidP="008258AC">
      <w:pPr>
        <w:spacing w:line="560" w:lineRule="exact"/>
        <w:ind w:firstLineChars="200" w:firstLine="643"/>
        <w:rPr>
          <w:rFonts w:eastAsia="仿宋_GB2312"/>
          <w:kern w:val="2"/>
          <w:sz w:val="32"/>
          <w:szCs w:val="32"/>
        </w:rPr>
      </w:pPr>
      <w:bookmarkStart w:id="13" w:name="_Toc2044"/>
      <w:r>
        <w:rPr>
          <w:rStyle w:val="2Char"/>
          <w:rFonts w:hint="eastAsia"/>
        </w:rPr>
        <w:t>（一）</w:t>
      </w:r>
      <w:r>
        <w:rPr>
          <w:rStyle w:val="2Char"/>
        </w:rPr>
        <w:t>计划定位</w:t>
      </w:r>
      <w:bookmarkEnd w:id="13"/>
      <w:r>
        <w:rPr>
          <w:rFonts w:eastAsia="黑体"/>
          <w:kern w:val="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为加快提升该我市科技型企业质量，集聚更多具有竞争力的市场创新主体，促进我市经济高质量发展，对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年认定通过的国家级高新技术企业进行奖励。</w:t>
      </w:r>
    </w:p>
    <w:p w:rsidR="008258AC" w:rsidRDefault="008258AC" w:rsidP="008258AC">
      <w:pPr>
        <w:pStyle w:val="20"/>
        <w:adjustRightInd w:val="0"/>
        <w:spacing w:line="560" w:lineRule="exact"/>
        <w:ind w:firstLine="643"/>
        <w:jc w:val="left"/>
        <w:rPr>
          <w:rFonts w:eastAsia="仿宋_GB2312"/>
          <w:szCs w:val="32"/>
        </w:rPr>
      </w:pPr>
      <w:bookmarkStart w:id="14" w:name="_Toc31523"/>
      <w:r>
        <w:rPr>
          <w:rStyle w:val="2Char"/>
          <w:rFonts w:hint="eastAsia"/>
        </w:rPr>
        <w:t>（二）</w:t>
      </w:r>
      <w:r>
        <w:rPr>
          <w:rStyle w:val="2Char"/>
        </w:rPr>
        <w:t>申报主体</w:t>
      </w:r>
      <w:bookmarkEnd w:id="14"/>
      <w:r>
        <w:rPr>
          <w:rFonts w:eastAsia="黑体"/>
          <w:szCs w:val="32"/>
        </w:rPr>
        <w:t>：</w:t>
      </w:r>
      <w:r>
        <w:rPr>
          <w:rFonts w:eastAsia="仿宋_GB2312"/>
          <w:szCs w:val="32"/>
        </w:rPr>
        <w:t>2023</w:t>
      </w:r>
      <w:r>
        <w:rPr>
          <w:rFonts w:eastAsia="仿宋_GB2312"/>
          <w:szCs w:val="32"/>
        </w:rPr>
        <w:t>年认定的国家级高新技术企业。</w:t>
      </w:r>
    </w:p>
    <w:p w:rsidR="008258AC" w:rsidRDefault="008258AC" w:rsidP="008258AC">
      <w:pPr>
        <w:pStyle w:val="20"/>
        <w:adjustRightInd w:val="0"/>
        <w:spacing w:line="560" w:lineRule="exact"/>
        <w:ind w:firstLine="643"/>
        <w:jc w:val="left"/>
        <w:rPr>
          <w:rFonts w:eastAsia="仿宋_GB2312"/>
          <w:szCs w:val="32"/>
        </w:rPr>
      </w:pPr>
      <w:bookmarkStart w:id="15" w:name="_Toc32144"/>
      <w:r>
        <w:rPr>
          <w:rStyle w:val="2Char"/>
          <w:rFonts w:hint="eastAsia"/>
        </w:rPr>
        <w:t>（三）执行期限与认定额度</w:t>
      </w:r>
      <w:bookmarkEnd w:id="15"/>
      <w:r>
        <w:rPr>
          <w:rFonts w:eastAsia="黑体"/>
          <w:szCs w:val="32"/>
        </w:rPr>
        <w:t>：</w:t>
      </w:r>
      <w:r>
        <w:rPr>
          <w:rFonts w:eastAsia="仿宋_GB2312" w:hint="eastAsia"/>
          <w:szCs w:val="32"/>
        </w:rPr>
        <w:t>后</w:t>
      </w:r>
      <w:r>
        <w:rPr>
          <w:rFonts w:eastAsia="仿宋_GB2312"/>
          <w:szCs w:val="32"/>
        </w:rPr>
        <w:t>补助。</w:t>
      </w:r>
    </w:p>
    <w:p w:rsidR="008258AC" w:rsidRDefault="008258AC" w:rsidP="008258AC">
      <w:pPr>
        <w:pStyle w:val="20"/>
        <w:adjustRightInd w:val="0"/>
        <w:spacing w:line="560" w:lineRule="exact"/>
        <w:ind w:firstLine="64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执行期限：对</w:t>
      </w:r>
      <w:r>
        <w:rPr>
          <w:rFonts w:eastAsia="仿宋_GB2312"/>
          <w:szCs w:val="32"/>
        </w:rPr>
        <w:t>2023</w:t>
      </w:r>
      <w:r>
        <w:rPr>
          <w:rFonts w:eastAsia="仿宋_GB2312"/>
          <w:szCs w:val="32"/>
        </w:rPr>
        <w:t>年认定的国家级高新技术企业进行奖励。</w:t>
      </w:r>
    </w:p>
    <w:p w:rsidR="008258AC" w:rsidRDefault="008258AC" w:rsidP="008258AC">
      <w:pPr>
        <w:pStyle w:val="2"/>
        <w:spacing w:line="560" w:lineRule="exact"/>
        <w:ind w:firstLine="643"/>
        <w:rPr>
          <w:rFonts w:hint="eastAsia"/>
        </w:rPr>
      </w:pPr>
      <w:bookmarkStart w:id="16" w:name="_Toc26639"/>
      <w:r>
        <w:rPr>
          <w:rFonts w:hint="eastAsia"/>
        </w:rPr>
        <w:t>（四）</w:t>
      </w:r>
      <w:r>
        <w:t>咨询</w:t>
      </w:r>
      <w:r>
        <w:rPr>
          <w:rFonts w:hint="eastAsia"/>
        </w:rPr>
        <w:t>电话</w:t>
      </w:r>
      <w:bookmarkEnd w:id="16"/>
    </w:p>
    <w:p w:rsidR="008258AC" w:rsidRDefault="008258AC" w:rsidP="008258A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以上未尽事宜请向市科技局相关处室咨询。</w:t>
      </w:r>
    </w:p>
    <w:p w:rsidR="008258AC" w:rsidRDefault="008258AC" w:rsidP="008258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高新处：</w:t>
      </w:r>
      <w:r>
        <w:rPr>
          <w:rFonts w:ascii="仿宋" w:eastAsia="仿宋" w:hAnsi="仿宋" w:cs="仿宋"/>
          <w:sz w:val="32"/>
          <w:szCs w:val="32"/>
        </w:rPr>
        <w:t>86786642。</w:t>
      </w:r>
    </w:p>
    <w:p w:rsidR="008258AC" w:rsidRDefault="008258AC" w:rsidP="008258AC">
      <w:pPr>
        <w:pStyle w:val="1"/>
        <w:spacing w:line="560" w:lineRule="exact"/>
      </w:pPr>
      <w:bookmarkStart w:id="17" w:name="_Toc745"/>
      <w:r>
        <w:rPr>
          <w:rFonts w:hint="eastAsia"/>
        </w:rPr>
        <w:t>三、</w:t>
      </w:r>
      <w:r>
        <w:t>瞪羚企业培育奖补项目</w:t>
      </w:r>
      <w:bookmarkEnd w:id="17"/>
    </w:p>
    <w:p w:rsidR="008258AC" w:rsidRDefault="008258AC" w:rsidP="008258AC">
      <w:pPr>
        <w:pStyle w:val="20"/>
        <w:adjustRightInd w:val="0"/>
        <w:spacing w:line="560" w:lineRule="exact"/>
        <w:ind w:firstLine="643"/>
        <w:jc w:val="left"/>
        <w:rPr>
          <w:rFonts w:eastAsia="黑体"/>
          <w:szCs w:val="32"/>
        </w:rPr>
      </w:pPr>
      <w:bookmarkStart w:id="18" w:name="_Toc21574"/>
      <w:r>
        <w:rPr>
          <w:rStyle w:val="2Char"/>
          <w:rFonts w:hint="eastAsia"/>
        </w:rPr>
        <w:t>（一）</w:t>
      </w:r>
      <w:r>
        <w:rPr>
          <w:rStyle w:val="2Char"/>
        </w:rPr>
        <w:t>计划定位</w:t>
      </w:r>
      <w:bookmarkEnd w:id="18"/>
      <w:r>
        <w:rPr>
          <w:rFonts w:eastAsia="黑体"/>
          <w:szCs w:val="32"/>
        </w:rPr>
        <w:t>：</w:t>
      </w:r>
      <w:r>
        <w:rPr>
          <w:rFonts w:eastAsia="仿宋_GB2312"/>
          <w:szCs w:val="32"/>
        </w:rPr>
        <w:t>为了加快我市产业梯队发展，激发</w:t>
      </w:r>
      <w:r>
        <w:rPr>
          <w:rFonts w:eastAsia="仿宋_GB2312"/>
          <w:szCs w:val="32"/>
        </w:rPr>
        <w:lastRenderedPageBreak/>
        <w:t>企业自主创新活力，促进我市经济高质量发展，对</w:t>
      </w:r>
      <w:r>
        <w:rPr>
          <w:rFonts w:eastAsia="仿宋_GB2312"/>
          <w:szCs w:val="32"/>
        </w:rPr>
        <w:t>2023</w:t>
      </w:r>
      <w:r>
        <w:rPr>
          <w:rFonts w:eastAsia="仿宋_GB2312"/>
          <w:szCs w:val="32"/>
        </w:rPr>
        <w:t>年认定的西安市瞪羚企业进行支持。</w:t>
      </w:r>
    </w:p>
    <w:p w:rsidR="008258AC" w:rsidRDefault="008258AC" w:rsidP="008258AC">
      <w:pPr>
        <w:pStyle w:val="20"/>
        <w:adjustRightInd w:val="0"/>
        <w:spacing w:line="560" w:lineRule="exact"/>
        <w:ind w:firstLine="643"/>
        <w:jc w:val="left"/>
        <w:rPr>
          <w:rFonts w:eastAsia="黑体"/>
          <w:szCs w:val="32"/>
        </w:rPr>
      </w:pPr>
      <w:bookmarkStart w:id="19" w:name="_Toc10146"/>
      <w:r>
        <w:rPr>
          <w:rStyle w:val="2Char"/>
          <w:rFonts w:hint="eastAsia"/>
        </w:rPr>
        <w:t>（二）</w:t>
      </w:r>
      <w:r>
        <w:rPr>
          <w:rStyle w:val="2Char"/>
        </w:rPr>
        <w:t>申报主体</w:t>
      </w:r>
      <w:bookmarkEnd w:id="19"/>
      <w:r>
        <w:rPr>
          <w:rFonts w:eastAsia="黑体"/>
          <w:szCs w:val="32"/>
        </w:rPr>
        <w:t>：</w:t>
      </w:r>
      <w:r>
        <w:rPr>
          <w:rFonts w:eastAsia="仿宋_GB2312"/>
          <w:szCs w:val="32"/>
        </w:rPr>
        <w:t>2023</w:t>
      </w:r>
      <w:r>
        <w:rPr>
          <w:rFonts w:eastAsia="仿宋_GB2312"/>
          <w:szCs w:val="32"/>
        </w:rPr>
        <w:t>年认定的西安市瞪羚企业</w:t>
      </w:r>
      <w:r>
        <w:rPr>
          <w:rFonts w:eastAsia="仿宋_GB2312"/>
        </w:rPr>
        <w:t>。</w:t>
      </w:r>
    </w:p>
    <w:p w:rsidR="008258AC" w:rsidRDefault="008258AC" w:rsidP="008258AC">
      <w:pPr>
        <w:pStyle w:val="20"/>
        <w:adjustRightInd w:val="0"/>
        <w:spacing w:line="560" w:lineRule="exact"/>
        <w:ind w:firstLine="643"/>
        <w:jc w:val="left"/>
        <w:rPr>
          <w:rFonts w:eastAsia="黑体"/>
          <w:szCs w:val="32"/>
        </w:rPr>
      </w:pPr>
      <w:bookmarkStart w:id="20" w:name="_Toc4004"/>
      <w:r>
        <w:rPr>
          <w:rStyle w:val="2Char"/>
          <w:rFonts w:hint="eastAsia"/>
        </w:rPr>
        <w:t>（三）执行期限与认定额度</w:t>
      </w:r>
      <w:bookmarkEnd w:id="20"/>
      <w:r>
        <w:rPr>
          <w:rFonts w:eastAsia="黑体"/>
          <w:szCs w:val="32"/>
        </w:rPr>
        <w:t>：</w:t>
      </w:r>
    </w:p>
    <w:p w:rsidR="008258AC" w:rsidRDefault="008258AC" w:rsidP="008258AC">
      <w:pPr>
        <w:pStyle w:val="20"/>
        <w:adjustRightInd w:val="0"/>
        <w:spacing w:line="560" w:lineRule="exact"/>
        <w:ind w:firstLine="640"/>
        <w:jc w:val="left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执行期限：</w:t>
      </w:r>
      <w:r>
        <w:rPr>
          <w:rFonts w:eastAsia="仿宋_GB2312" w:hint="eastAsia"/>
          <w:szCs w:val="32"/>
        </w:rPr>
        <w:t>1</w:t>
      </w:r>
      <w:r>
        <w:rPr>
          <w:rFonts w:eastAsia="仿宋_GB2312" w:hint="eastAsia"/>
          <w:szCs w:val="32"/>
        </w:rPr>
        <w:t>年。本项目为</w:t>
      </w:r>
      <w:r>
        <w:rPr>
          <w:rFonts w:eastAsia="仿宋_GB2312"/>
          <w:szCs w:val="32"/>
        </w:rPr>
        <w:t>后补助</w:t>
      </w:r>
      <w:r>
        <w:rPr>
          <w:rFonts w:eastAsia="仿宋_GB2312" w:hint="eastAsia"/>
          <w:szCs w:val="32"/>
        </w:rPr>
        <w:t>项目，每个项目认定不超过</w:t>
      </w:r>
      <w:r>
        <w:rPr>
          <w:rFonts w:eastAsia="仿宋_GB2312" w:hint="eastAsia"/>
          <w:szCs w:val="32"/>
        </w:rPr>
        <w:t>30</w:t>
      </w:r>
      <w:r>
        <w:rPr>
          <w:rFonts w:eastAsia="仿宋_GB2312" w:hint="eastAsia"/>
          <w:szCs w:val="32"/>
        </w:rPr>
        <w:t>万元</w:t>
      </w:r>
      <w:r>
        <w:rPr>
          <w:rFonts w:eastAsia="仿宋_GB2312"/>
          <w:szCs w:val="32"/>
        </w:rPr>
        <w:t>。</w:t>
      </w:r>
    </w:p>
    <w:p w:rsidR="008258AC" w:rsidRDefault="008258AC" w:rsidP="008258AC">
      <w:pPr>
        <w:pStyle w:val="2"/>
        <w:spacing w:line="560" w:lineRule="exact"/>
        <w:rPr>
          <w:rStyle w:val="2Char"/>
          <w:rFonts w:hint="eastAsia"/>
          <w:kern w:val="2"/>
          <w:szCs w:val="20"/>
        </w:rPr>
      </w:pPr>
      <w:bookmarkStart w:id="21" w:name="_Toc18443"/>
      <w:bookmarkStart w:id="22" w:name="_Toc20334"/>
      <w:r>
        <w:rPr>
          <w:rStyle w:val="2Char"/>
          <w:rFonts w:hint="eastAsia"/>
          <w:kern w:val="2"/>
          <w:szCs w:val="20"/>
        </w:rPr>
        <w:t>（四）</w:t>
      </w:r>
      <w:r>
        <w:rPr>
          <w:rStyle w:val="2Char"/>
          <w:kern w:val="2"/>
          <w:szCs w:val="20"/>
        </w:rPr>
        <w:t>咨询</w:t>
      </w:r>
      <w:r>
        <w:rPr>
          <w:rStyle w:val="2Char"/>
          <w:rFonts w:hint="eastAsia"/>
          <w:kern w:val="2"/>
          <w:szCs w:val="20"/>
        </w:rPr>
        <w:t>电话</w:t>
      </w:r>
      <w:bookmarkEnd w:id="21"/>
      <w:bookmarkEnd w:id="22"/>
    </w:p>
    <w:p w:rsidR="008258AC" w:rsidRDefault="008258AC" w:rsidP="008258A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以上未尽事宜请向市科技局相关处室咨询。</w:t>
      </w:r>
    </w:p>
    <w:p w:rsidR="008258AC" w:rsidRDefault="008258AC" w:rsidP="008258A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高新处：</w:t>
      </w:r>
      <w:r>
        <w:rPr>
          <w:rFonts w:ascii="仿宋" w:eastAsia="仿宋" w:hAnsi="仿宋" w:cs="仿宋"/>
          <w:sz w:val="32"/>
          <w:szCs w:val="32"/>
        </w:rPr>
        <w:t>8678</w:t>
      </w:r>
      <w:r>
        <w:rPr>
          <w:rFonts w:ascii="仿宋" w:eastAsia="仿宋" w:hAnsi="仿宋" w:cs="仿宋" w:hint="eastAsia"/>
          <w:sz w:val="32"/>
          <w:szCs w:val="32"/>
        </w:rPr>
        <w:t>6492</w:t>
      </w:r>
    </w:p>
    <w:p w:rsidR="008258AC" w:rsidRDefault="008258AC" w:rsidP="008258AC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黑体" w:hAnsi="仿宋_GB2312" w:hint="eastAsia"/>
          <w:kern w:val="44"/>
          <w:sz w:val="32"/>
          <w:szCs w:val="22"/>
        </w:rPr>
      </w:pPr>
      <w:r>
        <w:rPr>
          <w:rFonts w:ascii="仿宋_GB2312" w:eastAsia="黑体" w:hAnsi="仿宋_GB2312" w:hint="eastAsia"/>
          <w:kern w:val="44"/>
          <w:sz w:val="32"/>
          <w:szCs w:val="22"/>
        </w:rPr>
        <w:t>瞪羚企业拨改投项目</w:t>
      </w:r>
    </w:p>
    <w:p w:rsidR="008258AC" w:rsidRDefault="008258AC" w:rsidP="008258AC">
      <w:pPr>
        <w:numPr>
          <w:ilvl w:val="0"/>
          <w:numId w:val="3"/>
        </w:numPr>
        <w:spacing w:line="560" w:lineRule="exact"/>
        <w:ind w:leftChars="200" w:left="480"/>
        <w:rPr>
          <w:rFonts w:eastAsia="仿宋_GB2312" w:hint="eastAsia"/>
          <w:kern w:val="2"/>
          <w:sz w:val="32"/>
          <w:szCs w:val="32"/>
        </w:rPr>
      </w:pPr>
      <w:r>
        <w:rPr>
          <w:rStyle w:val="2Char"/>
          <w:rFonts w:hint="eastAsia"/>
        </w:rPr>
        <w:t>计划定位</w:t>
      </w:r>
      <w:r>
        <w:rPr>
          <w:rFonts w:eastAsia="仿宋_GB2312" w:hint="eastAsia"/>
          <w:kern w:val="2"/>
          <w:sz w:val="32"/>
          <w:szCs w:val="32"/>
        </w:rPr>
        <w:t>：创新财政资金支持方式，更好地发挥科技专项资金的鼓励和引导作用，支持瞪羚企业高质量发展。</w:t>
      </w:r>
    </w:p>
    <w:p w:rsidR="008258AC" w:rsidRDefault="008258AC" w:rsidP="008258AC">
      <w:pPr>
        <w:pStyle w:val="2"/>
        <w:spacing w:line="560" w:lineRule="exact"/>
        <w:rPr>
          <w:rStyle w:val="2Char"/>
          <w:rFonts w:hint="eastAsia"/>
          <w:kern w:val="2"/>
          <w:szCs w:val="20"/>
        </w:rPr>
      </w:pPr>
      <w:r>
        <w:rPr>
          <w:rStyle w:val="2Char"/>
          <w:rFonts w:hint="eastAsia"/>
          <w:kern w:val="2"/>
          <w:szCs w:val="20"/>
        </w:rPr>
        <w:t>（二）</w:t>
      </w:r>
      <w:r>
        <w:rPr>
          <w:rStyle w:val="2Char"/>
          <w:kern w:val="2"/>
          <w:szCs w:val="20"/>
        </w:rPr>
        <w:t>咨询</w:t>
      </w:r>
      <w:r>
        <w:rPr>
          <w:rStyle w:val="2Char"/>
          <w:rFonts w:hint="eastAsia"/>
          <w:kern w:val="2"/>
          <w:szCs w:val="20"/>
        </w:rPr>
        <w:t>电话</w:t>
      </w:r>
    </w:p>
    <w:p w:rsidR="008258AC" w:rsidRDefault="008258AC" w:rsidP="008258A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以上未尽事宜请向市科技局相关处室咨询。</w:t>
      </w:r>
    </w:p>
    <w:p w:rsidR="008258AC" w:rsidRDefault="008258AC" w:rsidP="008258A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高新处：</w:t>
      </w:r>
      <w:r>
        <w:rPr>
          <w:rFonts w:ascii="仿宋" w:eastAsia="仿宋" w:hAnsi="仿宋" w:cs="仿宋"/>
          <w:sz w:val="32"/>
          <w:szCs w:val="32"/>
        </w:rPr>
        <w:t>8678</w:t>
      </w:r>
      <w:r>
        <w:rPr>
          <w:rFonts w:ascii="仿宋" w:eastAsia="仿宋" w:hAnsi="仿宋" w:cs="仿宋" w:hint="eastAsia"/>
          <w:sz w:val="32"/>
          <w:szCs w:val="32"/>
        </w:rPr>
        <w:t>6492</w:t>
      </w:r>
    </w:p>
    <w:p w:rsidR="008258AC" w:rsidRDefault="008258AC" w:rsidP="008258AC">
      <w:pPr>
        <w:pStyle w:val="3"/>
        <w:spacing w:before="0" w:after="0" w:line="560" w:lineRule="exact"/>
        <w:ind w:firstLineChars="200" w:firstLine="640"/>
        <w:rPr>
          <w:rFonts w:ascii="Calibri" w:hAnsi="Calibri"/>
          <w:b w:val="0"/>
          <w:bCs w:val="0"/>
          <w:sz w:val="32"/>
          <w:szCs w:val="32"/>
        </w:rPr>
      </w:pPr>
      <w:bookmarkStart w:id="23" w:name="_Toc20658"/>
      <w:r>
        <w:rPr>
          <w:rFonts w:ascii="Calibri" w:eastAsia="仿宋_GB2312" w:hAnsi="Calibri" w:cs="Times New Roman"/>
          <w:b w:val="0"/>
          <w:bCs w:val="0"/>
          <w:sz w:val="32"/>
          <w:szCs w:val="32"/>
        </w:rPr>
        <w:t>（申报通知在西安市科技局网站另行发布。）</w:t>
      </w:r>
    </w:p>
    <w:p w:rsidR="008258AC" w:rsidRDefault="008258AC" w:rsidP="008258AC">
      <w:pPr>
        <w:pStyle w:val="1"/>
        <w:spacing w:line="560" w:lineRule="exact"/>
      </w:pPr>
      <w:r>
        <w:rPr>
          <w:rFonts w:hint="eastAsia"/>
        </w:rPr>
        <w:t>五、</w:t>
      </w:r>
      <w:r>
        <w:t>科技型中小企业</w:t>
      </w:r>
      <w:bookmarkEnd w:id="23"/>
      <w:r>
        <w:rPr>
          <w:rFonts w:hint="eastAsia"/>
        </w:rPr>
        <w:t>地方综合贡献度奖励项目</w:t>
      </w:r>
    </w:p>
    <w:p w:rsidR="008258AC" w:rsidRDefault="008258AC" w:rsidP="008258AC">
      <w:pPr>
        <w:spacing w:line="560" w:lineRule="exact"/>
        <w:ind w:firstLineChars="200" w:firstLine="643"/>
        <w:rPr>
          <w:rFonts w:ascii="仿宋" w:hAnsi="仿宋" w:cs="仿宋" w:hint="eastAsia"/>
          <w:sz w:val="32"/>
          <w:szCs w:val="32"/>
        </w:rPr>
      </w:pPr>
      <w:bookmarkStart w:id="24" w:name="_Toc2356"/>
      <w:r>
        <w:rPr>
          <w:rStyle w:val="2Char"/>
          <w:rFonts w:hint="eastAsia"/>
        </w:rPr>
        <w:t>（一）计划定位及支持方向</w:t>
      </w:r>
      <w:bookmarkEnd w:id="24"/>
      <w:r>
        <w:rPr>
          <w:rFonts w:ascii="仿宋" w:hAnsi="仿宋" w:cs="仿宋" w:hint="eastAsia"/>
          <w:sz w:val="32"/>
          <w:szCs w:val="32"/>
        </w:rPr>
        <w:t>：</w:t>
      </w:r>
    </w:p>
    <w:p w:rsidR="008258AC" w:rsidRDefault="008258AC" w:rsidP="008258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本类项目重点支持科技型中小企业开展关键核心技术研究，提升企业技术创新能力、核心竞争能力，推动全市科技型中小企业群体发展壮大。</w:t>
      </w:r>
    </w:p>
    <w:p w:rsidR="008258AC" w:rsidRDefault="008258AC" w:rsidP="008258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hAnsi="仿宋" w:cs="仿宋" w:hint="eastAsia"/>
          <w:sz w:val="32"/>
          <w:szCs w:val="32"/>
        </w:rPr>
        <w:t>支持方向</w:t>
      </w:r>
      <w:r>
        <w:rPr>
          <w:rFonts w:ascii="仿宋" w:eastAsia="仿宋" w:hAnsi="仿宋" w:cs="仿宋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/>
          <w:sz w:val="32"/>
          <w:szCs w:val="32"/>
        </w:rPr>
        <w:t>科技型中小企业地方综合贡献度</w:t>
      </w:r>
      <w:r>
        <w:rPr>
          <w:rFonts w:ascii="仿宋" w:eastAsia="仿宋" w:hAnsi="仿宋" w:cs="仿宋" w:hint="eastAsia"/>
          <w:sz w:val="32"/>
          <w:szCs w:val="32"/>
        </w:rPr>
        <w:t>、初创科技型中小企业研发予以支持。</w:t>
      </w:r>
    </w:p>
    <w:p w:rsidR="008258AC" w:rsidRDefault="008258AC" w:rsidP="008258AC">
      <w:pPr>
        <w:pStyle w:val="2"/>
        <w:spacing w:line="560" w:lineRule="exact"/>
        <w:ind w:firstLine="643"/>
      </w:pPr>
      <w:bookmarkStart w:id="25" w:name="_Toc26000"/>
      <w:r>
        <w:rPr>
          <w:rFonts w:hint="eastAsia"/>
        </w:rPr>
        <w:lastRenderedPageBreak/>
        <w:t>（二）</w:t>
      </w:r>
      <w:r>
        <w:t>支持方式</w:t>
      </w:r>
      <w:bookmarkEnd w:id="25"/>
      <w:r>
        <w:t>：</w:t>
      </w:r>
    </w:p>
    <w:p w:rsidR="008258AC" w:rsidRDefault="008258AC" w:rsidP="008258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本项目以</w:t>
      </w:r>
      <w:r>
        <w:rPr>
          <w:rFonts w:ascii="仿宋" w:eastAsia="仿宋" w:hAnsi="仿宋" w:cs="仿宋"/>
          <w:sz w:val="32"/>
          <w:szCs w:val="32"/>
        </w:rPr>
        <w:t>后补助</w:t>
      </w:r>
      <w:r>
        <w:rPr>
          <w:rFonts w:ascii="仿宋" w:eastAsia="仿宋" w:hAnsi="仿宋" w:cs="仿宋" w:hint="eastAsia"/>
          <w:sz w:val="32"/>
          <w:szCs w:val="32"/>
        </w:rPr>
        <w:t>形式</w:t>
      </w:r>
      <w:r>
        <w:rPr>
          <w:rFonts w:ascii="仿宋" w:eastAsia="仿宋" w:hAnsi="仿宋" w:cs="仿宋"/>
          <w:sz w:val="32"/>
          <w:szCs w:val="32"/>
        </w:rPr>
        <w:t>支持。</w:t>
      </w:r>
      <w:r>
        <w:rPr>
          <w:rFonts w:ascii="仿宋" w:eastAsia="仿宋" w:hAnsi="仿宋" w:cs="仿宋" w:hint="eastAsia"/>
          <w:sz w:val="32"/>
          <w:szCs w:val="32"/>
        </w:rPr>
        <w:t>具体额度依据政策要求予以兑现。</w:t>
      </w:r>
    </w:p>
    <w:p w:rsidR="008258AC" w:rsidRDefault="008258AC" w:rsidP="008258AC">
      <w:pPr>
        <w:pStyle w:val="2"/>
        <w:spacing w:line="560" w:lineRule="exact"/>
        <w:ind w:firstLine="643"/>
        <w:rPr>
          <w:rFonts w:hint="eastAsia"/>
        </w:rPr>
      </w:pPr>
      <w:bookmarkStart w:id="26" w:name="_Toc22793"/>
      <w:r>
        <w:rPr>
          <w:rFonts w:hint="eastAsia"/>
        </w:rPr>
        <w:t>（三）咨询电话</w:t>
      </w:r>
      <w:bookmarkEnd w:id="26"/>
    </w:p>
    <w:p w:rsidR="008258AC" w:rsidRDefault="008258AC" w:rsidP="008258AC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以上未尽事宜请向市科技局相关处室咨询。</w:t>
      </w:r>
    </w:p>
    <w:p w:rsidR="008258AC" w:rsidRDefault="008258AC" w:rsidP="008258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高新处：</w:t>
      </w:r>
      <w:r>
        <w:rPr>
          <w:rFonts w:ascii="仿宋" w:eastAsia="仿宋" w:hAnsi="仿宋" w:cs="仿宋"/>
          <w:sz w:val="32"/>
          <w:szCs w:val="32"/>
        </w:rPr>
        <w:t>8678</w:t>
      </w:r>
      <w:r>
        <w:rPr>
          <w:rFonts w:ascii="仿宋" w:eastAsia="仿宋" w:hAnsi="仿宋" w:cs="仿宋" w:hint="eastAsia"/>
          <w:sz w:val="32"/>
          <w:szCs w:val="32"/>
        </w:rPr>
        <w:t>6492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8258AC" w:rsidRDefault="008258AC" w:rsidP="008258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02879" w:rsidRDefault="00F02879" w:rsidP="008258AC"/>
    <w:sectPr w:rsidR="00F02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C2" w:rsidRDefault="00B20BC2" w:rsidP="008258AC">
      <w:r>
        <w:separator/>
      </w:r>
    </w:p>
  </w:endnote>
  <w:endnote w:type="continuationSeparator" w:id="0">
    <w:p w:rsidR="00B20BC2" w:rsidRDefault="00B20BC2" w:rsidP="0082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charset w:val="86"/>
    <w:family w:val="auto"/>
    <w:pitch w:val="default"/>
    <w:sig w:usb0="800002BF" w:usb1="184F6CF8" w:usb2="00000012" w:usb3="00000000" w:csb0="0004000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C2" w:rsidRDefault="00B20BC2" w:rsidP="008258AC">
      <w:r>
        <w:separator/>
      </w:r>
    </w:p>
  </w:footnote>
  <w:footnote w:type="continuationSeparator" w:id="0">
    <w:p w:rsidR="00B20BC2" w:rsidRDefault="00B20BC2" w:rsidP="0082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D"/>
    <w:rsid w:val="008258AC"/>
    <w:rsid w:val="0087591D"/>
    <w:rsid w:val="00B20BC2"/>
    <w:rsid w:val="00F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FF8F0-59CF-4D0B-A759-AE561E98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A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8258AC"/>
    <w:pPr>
      <w:keepNext/>
      <w:keepLines/>
      <w:widowControl w:val="0"/>
      <w:ind w:firstLineChars="200" w:firstLine="640"/>
      <w:outlineLvl w:val="0"/>
    </w:pPr>
    <w:rPr>
      <w:rFonts w:ascii="仿宋_GB2312" w:eastAsia="黑体" w:hAnsi="仿宋_GB2312"/>
      <w:kern w:val="44"/>
      <w:sz w:val="32"/>
      <w:szCs w:val="22"/>
    </w:rPr>
  </w:style>
  <w:style w:type="paragraph" w:styleId="2">
    <w:name w:val="heading 2"/>
    <w:basedOn w:val="a"/>
    <w:link w:val="2Char"/>
    <w:qFormat/>
    <w:rsid w:val="008258AC"/>
    <w:pPr>
      <w:keepNext/>
      <w:keepLines/>
      <w:widowControl w:val="0"/>
      <w:ind w:firstLineChars="200" w:firstLine="640"/>
      <w:outlineLvl w:val="1"/>
    </w:pPr>
    <w:rPr>
      <w:rFonts w:ascii="Arial" w:eastAsia="楷体" w:hAnsi="Arial" w:cs="Arial"/>
      <w:b/>
      <w:bCs/>
      <w:sz w:val="32"/>
    </w:rPr>
  </w:style>
  <w:style w:type="paragraph" w:styleId="3">
    <w:name w:val="heading 3"/>
    <w:basedOn w:val="a"/>
    <w:link w:val="3Char"/>
    <w:qFormat/>
    <w:rsid w:val="00825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8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8AC"/>
    <w:rPr>
      <w:sz w:val="18"/>
      <w:szCs w:val="18"/>
    </w:rPr>
  </w:style>
  <w:style w:type="character" w:customStyle="1" w:styleId="1Char">
    <w:name w:val="标题 1 Char"/>
    <w:basedOn w:val="a0"/>
    <w:link w:val="1"/>
    <w:rsid w:val="008258AC"/>
    <w:rPr>
      <w:rFonts w:ascii="仿宋_GB2312" w:eastAsia="黑体" w:hAnsi="仿宋_GB2312" w:cs="Times New Roman"/>
      <w:kern w:val="44"/>
      <w:sz w:val="32"/>
    </w:rPr>
  </w:style>
  <w:style w:type="character" w:customStyle="1" w:styleId="2Char">
    <w:name w:val="标题 2 Char"/>
    <w:basedOn w:val="a0"/>
    <w:link w:val="2"/>
    <w:rsid w:val="008258AC"/>
    <w:rPr>
      <w:rFonts w:ascii="Arial" w:eastAsia="楷体" w:hAnsi="Arial" w:cs="Arial"/>
      <w:b/>
      <w:bCs/>
      <w:kern w:val="0"/>
      <w:sz w:val="32"/>
      <w:szCs w:val="24"/>
    </w:rPr>
  </w:style>
  <w:style w:type="character" w:customStyle="1" w:styleId="3Char">
    <w:name w:val="标题 3 Char"/>
    <w:basedOn w:val="a0"/>
    <w:link w:val="3"/>
    <w:rsid w:val="008258AC"/>
    <w:rPr>
      <w:rFonts w:ascii="Arial" w:eastAsia="宋体" w:hAnsi="Arial" w:cs="Arial"/>
      <w:b/>
      <w:bCs/>
      <w:kern w:val="0"/>
      <w:sz w:val="26"/>
      <w:szCs w:val="26"/>
    </w:rPr>
  </w:style>
  <w:style w:type="paragraph" w:styleId="20">
    <w:name w:val="Body Text Indent 2"/>
    <w:basedOn w:val="a"/>
    <w:link w:val="2Char0"/>
    <w:rsid w:val="008258AC"/>
    <w:pPr>
      <w:widowControl w:val="0"/>
      <w:ind w:firstLineChars="200" w:firstLine="620"/>
      <w:jc w:val="both"/>
    </w:pPr>
    <w:rPr>
      <w:rFonts w:eastAsia="方正仿宋简体"/>
      <w:kern w:val="2"/>
      <w:sz w:val="32"/>
      <w:szCs w:val="20"/>
    </w:rPr>
  </w:style>
  <w:style w:type="character" w:customStyle="1" w:styleId="2Char0">
    <w:name w:val="正文文本缩进 2 Char"/>
    <w:basedOn w:val="a0"/>
    <w:link w:val="20"/>
    <w:rsid w:val="008258AC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River</cp:lastModifiedBy>
  <cp:revision>2</cp:revision>
  <dcterms:created xsi:type="dcterms:W3CDTF">2023-12-01T01:53:00Z</dcterms:created>
  <dcterms:modified xsi:type="dcterms:W3CDTF">2023-12-01T01:53:00Z</dcterms:modified>
</cp:coreProperties>
</file>