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4B501B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9360A" w:rsidRDefault="004B501B">
      <w:pPr>
        <w:adjustRightInd w:val="0"/>
        <w:snapToGrid w:val="0"/>
        <w:spacing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Times New Roman" w:hint="eastAsia"/>
          <w:sz w:val="32"/>
          <w:szCs w:val="32"/>
        </w:rPr>
        <w:t>2020</w:t>
      </w:r>
      <w:r>
        <w:rPr>
          <w:rFonts w:ascii="方正小标宋简体" w:eastAsia="方正小标宋简体" w:hAnsi="宋体" w:cs="Times New Roman" w:hint="eastAsia"/>
          <w:sz w:val="32"/>
          <w:szCs w:val="32"/>
        </w:rPr>
        <w:t>年度第一批</w:t>
      </w:r>
      <w:r>
        <w:rPr>
          <w:rFonts w:ascii="方正小标宋简体" w:eastAsia="方正小标宋简体" w:hAnsi="宋体" w:cs="Times New Roman" w:hint="eastAsia"/>
          <w:sz w:val="32"/>
          <w:szCs w:val="32"/>
        </w:rPr>
        <w:t>市级工程技术研究中心</w:t>
      </w:r>
      <w:r>
        <w:rPr>
          <w:rFonts w:ascii="方正小标宋简体" w:eastAsia="方正小标宋简体" w:hAnsi="宋体" w:cs="Times New Roman" w:hint="eastAsia"/>
          <w:sz w:val="32"/>
          <w:szCs w:val="32"/>
        </w:rPr>
        <w:t>拟</w:t>
      </w:r>
      <w:r>
        <w:rPr>
          <w:rFonts w:ascii="方正小标宋简体" w:eastAsia="方正小标宋简体" w:hAnsi="宋体" w:cs="Times New Roman" w:hint="eastAsia"/>
          <w:sz w:val="32"/>
          <w:szCs w:val="32"/>
        </w:rPr>
        <w:t>认定名单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4834"/>
        <w:gridCol w:w="4111"/>
      </w:tblGrid>
      <w:tr w:rsidR="00E9360A">
        <w:trPr>
          <w:trHeight w:val="439"/>
          <w:tblHeader/>
          <w:jc w:val="center"/>
        </w:trPr>
        <w:tc>
          <w:tcPr>
            <w:tcW w:w="831" w:type="dxa"/>
            <w:shd w:val="clear" w:color="000000" w:fill="FFFFFF"/>
          </w:tcPr>
          <w:p w:rsidR="00E9360A" w:rsidRDefault="004B501B">
            <w:pPr>
              <w:widowControl/>
              <w:adjustRightInd w:val="0"/>
              <w:jc w:val="center"/>
              <w:rPr>
                <w:rFonts w:ascii="黑体" w:eastAsia="黑体" w:hAnsi="黑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w w:val="9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34" w:type="dxa"/>
            <w:shd w:val="clear" w:color="000000" w:fill="FFFFFF"/>
            <w:noWrap/>
            <w:vAlign w:val="center"/>
          </w:tcPr>
          <w:p w:rsidR="00E9360A" w:rsidRDefault="004B501B">
            <w:pPr>
              <w:widowControl/>
              <w:adjustRightInd w:val="0"/>
              <w:jc w:val="center"/>
              <w:rPr>
                <w:rFonts w:ascii="黑体" w:eastAsia="黑体" w:hAnsi="黑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w w:val="90"/>
                <w:kern w:val="0"/>
                <w:sz w:val="18"/>
                <w:szCs w:val="18"/>
              </w:rPr>
              <w:t>工程技术研究中心项目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E9360A" w:rsidRDefault="004B501B">
            <w:pPr>
              <w:widowControl/>
              <w:adjustRightInd w:val="0"/>
              <w:jc w:val="center"/>
              <w:rPr>
                <w:rFonts w:ascii="黑体" w:eastAsia="黑体" w:hAnsi="黑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w w:val="90"/>
                <w:kern w:val="0"/>
                <w:sz w:val="18"/>
                <w:szCs w:val="18"/>
              </w:rPr>
              <w:t>申报单位</w:t>
            </w:r>
          </w:p>
        </w:tc>
      </w:tr>
      <w:tr w:rsidR="00E9360A">
        <w:trPr>
          <w:trHeight w:val="300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widowControl/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西安市实时感知大数据工程技术</w:t>
            </w:r>
            <w: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  <w:t>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widowControl/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西安天和防务技术股份有限公司</w:t>
            </w:r>
          </w:p>
        </w:tc>
      </w:tr>
      <w:tr w:rsidR="00E9360A">
        <w:trPr>
          <w:trHeight w:val="33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西安市无人机系统智能控制工程技术研究中心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西安爱生无人机技术有限公司</w:t>
            </w:r>
          </w:p>
        </w:tc>
      </w:tr>
      <w:tr w:rsidR="00E9360A">
        <w:trPr>
          <w:trHeight w:val="400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西安市燃机喷嘴工程技术研究中心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西安成立航空制造有限公司</w:t>
            </w:r>
          </w:p>
        </w:tc>
      </w:tr>
      <w:tr w:rsidR="00E9360A">
        <w:trPr>
          <w:trHeight w:val="278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西安市新一代光纤光缆工程技术研究中心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西安西古光通信有限公司</w:t>
            </w:r>
          </w:p>
        </w:tc>
      </w:tr>
      <w:tr w:rsidR="00E9360A">
        <w:trPr>
          <w:trHeight w:val="415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西安市先进功率半导体工程技术研究中心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龙腾半导体股份有限公司</w:t>
            </w:r>
          </w:p>
        </w:tc>
      </w:tr>
      <w:tr w:rsidR="00E9360A">
        <w:trPr>
          <w:trHeight w:val="422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西安市激光精密制造工程技术研究中心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中国科学院西安光学精密机械研究所</w:t>
            </w:r>
          </w:p>
        </w:tc>
      </w:tr>
      <w:tr w:rsidR="00E9360A">
        <w:trPr>
          <w:trHeight w:val="414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挥发性有机物（</w:t>
            </w:r>
            <w: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  <w:t>VOCs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  <w:t>治理工程技术研究中心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西安昱昌环境科技有限公司</w:t>
            </w:r>
          </w:p>
        </w:tc>
      </w:tr>
      <w:tr w:rsidR="00E9360A">
        <w:trPr>
          <w:trHeight w:val="90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西安市交通土建结构安全监测工程技术研究中心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陕西高速公路工程试验检测有限公司</w:t>
            </w:r>
          </w:p>
        </w:tc>
      </w:tr>
      <w:tr w:rsidR="00E9360A">
        <w:trPr>
          <w:trHeight w:val="426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西安市电子政务云计算工程技术研究中心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西安未来国际信息股份有限公司</w:t>
            </w:r>
          </w:p>
        </w:tc>
      </w:tr>
      <w:tr w:rsidR="00E9360A">
        <w:trPr>
          <w:trHeight w:val="404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西安市儿童用药工程技术研究中心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陕西医药控股医药研究院有限公司</w:t>
            </w:r>
          </w:p>
        </w:tc>
      </w:tr>
      <w:tr w:rsidR="00E9360A">
        <w:trPr>
          <w:trHeight w:val="424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西安市智能配电网工程技术研究中心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西安兴汇电力科技有限公司</w:t>
            </w:r>
          </w:p>
        </w:tc>
      </w:tr>
      <w:tr w:rsidR="00E9360A">
        <w:trPr>
          <w:trHeight w:val="353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西安市重型机械高端液压技术与装备工程技术研究中心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中国重型机械研究院股份公司</w:t>
            </w:r>
          </w:p>
        </w:tc>
      </w:tr>
      <w:tr w:rsidR="00E9360A">
        <w:trPr>
          <w:trHeight w:val="401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西安市羚控科技智能飞行控制工程技术研究中心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西安羚控电子科技有限公司</w:t>
            </w:r>
          </w:p>
        </w:tc>
      </w:tr>
      <w:tr w:rsidR="00E9360A">
        <w:trPr>
          <w:trHeight w:val="434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西安市应急无线通信工程技术研究中心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陕西烽火实业有限公司</w:t>
            </w:r>
          </w:p>
        </w:tc>
      </w:tr>
      <w:tr w:rsidR="00E9360A">
        <w:trPr>
          <w:trHeight w:val="412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西安市心血管活性肽工程技术研究中心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西安国际医学中心有限公司</w:t>
            </w:r>
          </w:p>
        </w:tc>
      </w:tr>
      <w:tr w:rsidR="00E9360A">
        <w:trPr>
          <w:trHeight w:val="404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西安市家用电器零部件标准化工程技术研究中心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西安庆安制冷设备股份有限公司</w:t>
            </w:r>
          </w:p>
        </w:tc>
      </w:tr>
      <w:tr w:rsidR="00E9360A">
        <w:trPr>
          <w:trHeight w:val="424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西安市交通工程及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BIM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中交二公局第三工程有限公司</w:t>
            </w:r>
          </w:p>
        </w:tc>
      </w:tr>
      <w:tr w:rsidR="00E9360A">
        <w:trPr>
          <w:trHeight w:val="415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西安市蓄电池专用装备工程技术研究中心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中节能西安启源机电装备有限公司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西安市羊乳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制品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西安百跃羊乳集团有限公司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西安市电子束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3D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打印工程技术研究中心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西安赛隆金属材料有限责任公司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西安市智能压力及惯性传感器工程技术研究中心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西安中星测控有限公司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西安市系留无人机工程技术研究中心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西安奇维科技有限公司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西安市先进能源环境材料工程技术研究中心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陕西省能源化工研究院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西安市电子玻璃封装材料工程技术研究中心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西安赛尔电子材料科技有限公司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西安市海洋工程稀有金属材料工程技术研究中心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西北有色金属研究院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西安市低空空域安全工程技术研究中心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陕西山利科技发展有限责任公司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西安市装备智能再制造工程技术研究中心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陕西天元智能再制造股份有限公司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西安市特种通信芯片工程技术研究中心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西安博瑞集信电子科技有限公司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西安市油气田物联网仪表工程技术研究中心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西安国仪测控股份有限公司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西安市中兽药工程技术研究中心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西安国联质量检测技术股份有限公司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西安市油气管道维抢修工程技术研究中心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西安西北石油管道有限公司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西安市油气田智慧装备工程技术研究中心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西安安森智能仪器股份有限公司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西安市复杂电磁技术工程技术研究中心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西安电子工程研究所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西安市铁路信号基础器材工程技术研究中心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西安铁路信号有限责任公司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西安市智能化气体探测工程技术研究中心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西安城派信息科技有限公司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西安市高能集输装备工程技术研究中心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西安航天泵业有限公司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西安市智能存储工程技术研究中心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西安奥卡云数据科技有限公司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西安市稀有金属材料涂层制品先进制造工程技术研究中心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西安赛福斯材料防护有限责任公司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西安市工业锅炉工程技术研究中心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陕西建工金牛集团股份有限公司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西安市数字孪生城市空间信息智能工程技术研究中心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陕西天润科技股份有限公司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西安市稀贵金属综合利用工程技术研究中心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西安瑞鑫科金属材料有限责任公司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西安市核应急装备工程技术研究中心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西安陕柴重工核应急装备有限公司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抗感染类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抗生素工程技术研究中心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陕西博森生物制药股份集团有限公司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西安市眼科生物材料工程技术研究中心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西安浦勒生物科技有限公司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西安市电连接工程技术研究中心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西安神电高压电器有限公司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西安市数字建筑工程技术研究中心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广联达西安科技有限公司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西安市智能电机驱动与工业互联工程技术研究中心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博世力士乐（西安）电子传动与控制有限公司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西安市微波通信模块化连接器工程技术研究中心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西安金波科技有限责任公司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西安市商用车智慧车联网工程技术研究中心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陕西天行健车联网信息技术有限公司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西安市药物缓控释制剂工程技术研究中心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西安泰科迈医药科技股份有限公司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西安市先进放疗设备工程技术研究中心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西安大医集团股份有限公司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西安市轻质金属材料型材加工工程技术研究中心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西安飞机工业铝业股份有限公司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3D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打印用金属粉末材料工程技术研究中心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西安欧中材料科技有限公司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西安市轨道交通轻量化工程技术研究中心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西安嘉业航空科技有限公司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西安市膜分离工程技术研究中心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陕西省膜分离技术研究院有限公司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西安市腹膜透析制品工程技术研究中心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西安乐析医疗科技有限公司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西安市纳米材料及热喷涂工程技术研究中心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西安航天复合材料研究所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西安市生漆及制品工程技术研究中心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中华全国供销合作总社西安生漆涂料研究所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西安市地热能工程技术研究中心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陕西中煤新能源有限公司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西安市航空航天隐身材料工程技术研究中心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陕西华秦科技实业有限公司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西安市食品安全智能监测工程技术研究中心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陕西金色科技有限公司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市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软件测评工程技术研究中心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863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软件孵化器有限公司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西安市柴油机尾气后处理环保工程技术研究中心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西安秦泰汽车排放技术有限公司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西安市虚拟现实与增强现实（</w:t>
            </w:r>
            <w: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  <w:t>VR/AR</w:t>
            </w:r>
            <w: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  <w:t>）展示与体验工程技术研究中心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西安灵境科技有限公司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西安市飞行器燃油系统工程技术研究中心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西安沃祥航空科技有限公司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西安市智慧油气田工程技术研究中心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西安贵隆数字化工程科技有限责任公司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西安市金属爆炸复合材料工程技术研究中心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西安天力金属复合材料股份有限公司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西安市有色金属材料测试计量工程技术研究中心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西安汉唐分析检测有限公司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西安市不锈钢智能精密铸造工程技术研究中心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西安皓森精铸有限公司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西安市融合通信工程技术研究中心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西安新路网络科技有限公司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西安市绿色高性能混凝土与生态建材工程技术研究中心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陕西秦汉恒盛新型建材科技股份有限公司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西安市商业测运控及数据应用工程技术研究中心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陕西航天技术应用研究院有限公司</w:t>
            </w:r>
          </w:p>
        </w:tc>
      </w:tr>
      <w:tr w:rsidR="00E9360A">
        <w:trPr>
          <w:trHeight w:val="407"/>
          <w:jc w:val="center"/>
        </w:trPr>
        <w:tc>
          <w:tcPr>
            <w:tcW w:w="831" w:type="dxa"/>
            <w:shd w:val="clear" w:color="000000" w:fill="FFFFFF"/>
          </w:tcPr>
          <w:p w:rsidR="00E9360A" w:rsidRDefault="00E9360A">
            <w:pPr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西安市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电力装备智能产线设计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工程技术研究中心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9360A" w:rsidRDefault="004B501B">
            <w:pPr>
              <w:adjustRightInd w:val="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中国启源工程设计研究院有限公司</w:t>
            </w:r>
          </w:p>
        </w:tc>
      </w:tr>
    </w:tbl>
    <w:p w:rsidR="00E9360A" w:rsidRDefault="00E9360A">
      <w:pPr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sectPr w:rsidR="00E9360A" w:rsidSect="00E9360A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1B" w:rsidRDefault="004B501B" w:rsidP="00E81B41">
      <w:r>
        <w:separator/>
      </w:r>
    </w:p>
  </w:endnote>
  <w:endnote w:type="continuationSeparator" w:id="1">
    <w:p w:rsidR="004B501B" w:rsidRDefault="004B501B" w:rsidP="00E8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1B" w:rsidRDefault="004B501B" w:rsidP="00E81B41">
      <w:r>
        <w:separator/>
      </w:r>
    </w:p>
  </w:footnote>
  <w:footnote w:type="continuationSeparator" w:id="1">
    <w:p w:rsidR="004B501B" w:rsidRDefault="004B501B" w:rsidP="00E8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039"/>
    <w:multiLevelType w:val="multilevel"/>
    <w:tmpl w:val="22751039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5E8"/>
    <w:rsid w:val="000C347C"/>
    <w:rsid w:val="00133142"/>
    <w:rsid w:val="001A45E8"/>
    <w:rsid w:val="0031507B"/>
    <w:rsid w:val="004B501B"/>
    <w:rsid w:val="007C7662"/>
    <w:rsid w:val="00B07214"/>
    <w:rsid w:val="00B56D3C"/>
    <w:rsid w:val="00BA4093"/>
    <w:rsid w:val="00C43DCA"/>
    <w:rsid w:val="00E81B41"/>
    <w:rsid w:val="00E9360A"/>
    <w:rsid w:val="06967254"/>
    <w:rsid w:val="0A036C94"/>
    <w:rsid w:val="2D8D3A4A"/>
    <w:rsid w:val="53F10E83"/>
    <w:rsid w:val="5DC706F8"/>
    <w:rsid w:val="5EB17466"/>
    <w:rsid w:val="710C2A38"/>
    <w:rsid w:val="7E63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936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9360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sid w:val="00E9360A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E8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1B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1B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C3FA1C-E994-4DB3-B01B-41DAABE10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tester-01</dc:creator>
  <cp:lastModifiedBy>480G2-1</cp:lastModifiedBy>
  <cp:revision>7</cp:revision>
  <cp:lastPrinted>2020-10-20T08:34:00Z</cp:lastPrinted>
  <dcterms:created xsi:type="dcterms:W3CDTF">2020-10-19T00:48:00Z</dcterms:created>
  <dcterms:modified xsi:type="dcterms:W3CDTF">2020-10-22T01:58:00Z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