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5C2" w:rsidRDefault="00CB6467">
      <w:pPr>
        <w:spacing w:line="360" w:lineRule="auto"/>
        <w:jc w:val="center"/>
        <w:rPr>
          <w:rFonts w:asciiTheme="majorEastAsia" w:eastAsiaTheme="majorEastAsia" w:hAnsiTheme="majorEastAsia"/>
          <w:b/>
          <w:sz w:val="40"/>
          <w:szCs w:val="21"/>
        </w:rPr>
      </w:pPr>
      <w:r>
        <w:rPr>
          <w:rFonts w:asciiTheme="majorEastAsia" w:eastAsiaTheme="majorEastAsia" w:hAnsiTheme="majorEastAsia" w:hint="eastAsia"/>
          <w:b/>
          <w:sz w:val="40"/>
          <w:szCs w:val="21"/>
        </w:rPr>
        <w:t>西安市科技政策服务综合管理系统</w:t>
      </w:r>
    </w:p>
    <w:p w:rsidR="009445C2" w:rsidRDefault="00CB6467" w:rsidP="00F00744">
      <w:pPr>
        <w:ind w:right="1284" w:firstLineChars="700" w:firstLine="2249"/>
        <w:rPr>
          <w:rFonts w:asciiTheme="majorEastAsia" w:eastAsiaTheme="majorEastAsia" w:hAnsiTheme="majorEastAsia"/>
          <w:b/>
          <w:sz w:val="32"/>
          <w:szCs w:val="21"/>
        </w:rPr>
      </w:pPr>
      <w:bookmarkStart w:id="0" w:name="_GoBack"/>
      <w:bookmarkEnd w:id="0"/>
      <w:r>
        <w:rPr>
          <w:rFonts w:asciiTheme="majorEastAsia" w:eastAsiaTheme="majorEastAsia" w:hAnsiTheme="majorEastAsia" w:hint="eastAsia"/>
          <w:b/>
          <w:sz w:val="32"/>
          <w:szCs w:val="21"/>
        </w:rPr>
        <w:t>——专家操作说明</w:t>
      </w:r>
    </w:p>
    <w:p w:rsidR="009445C2" w:rsidRDefault="009445C2">
      <w:pPr>
        <w:pStyle w:val="a0"/>
      </w:pPr>
    </w:p>
    <w:p w:rsidR="009445C2" w:rsidRDefault="00CB6467">
      <w:pPr>
        <w:pStyle w:val="a0"/>
      </w:pPr>
      <w:r>
        <w:rPr>
          <w:rFonts w:hint="eastAsia"/>
        </w:rPr>
        <w:t>1</w:t>
      </w:r>
      <w:r>
        <w:rPr>
          <w:rFonts w:hint="eastAsia"/>
        </w:rPr>
        <w:t>登录系统</w:t>
      </w:r>
      <w:r w:rsidR="007472ED">
        <w:rPr>
          <w:rFonts w:hint="eastAsia"/>
        </w:rPr>
        <w:t>（</w:t>
      </w:r>
      <w:r w:rsidR="00380C15">
        <w:rPr>
          <w:rFonts w:hint="eastAsia"/>
        </w:rPr>
        <w:t>网址：</w:t>
      </w:r>
      <w:r w:rsidR="00380C15" w:rsidRPr="00380C15">
        <w:t>http://data.xast.cn:8080/login</w:t>
      </w:r>
      <w:r w:rsidR="007472ED">
        <w:rPr>
          <w:rFonts w:hint="eastAsia"/>
        </w:rPr>
        <w:t>）</w:t>
      </w:r>
    </w:p>
    <w:p w:rsidR="009445C2" w:rsidRDefault="00CB6467">
      <w:pPr>
        <w:pStyle w:val="a0"/>
      </w:pPr>
      <w:r>
        <w:rPr>
          <w:noProof/>
        </w:rPr>
        <w:drawing>
          <wp:inline distT="0" distB="0" distL="114300" distR="114300">
            <wp:extent cx="5274945" cy="3050540"/>
            <wp:effectExtent l="0" t="0" r="190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050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445C2" w:rsidRDefault="00CB6467">
      <w:pPr>
        <w:pStyle w:val="a0"/>
      </w:pPr>
      <w:r>
        <w:rPr>
          <w:rFonts w:hint="eastAsia"/>
        </w:rPr>
        <w:t>输入正确的用户名和密码登录系统</w:t>
      </w:r>
    </w:p>
    <w:p w:rsidR="009445C2" w:rsidRDefault="00CB6467">
      <w:pPr>
        <w:pStyle w:val="a0"/>
      </w:pPr>
      <w:r>
        <w:rPr>
          <w:noProof/>
        </w:rPr>
        <w:drawing>
          <wp:inline distT="0" distB="0" distL="114300" distR="114300">
            <wp:extent cx="5281930" cy="2451735"/>
            <wp:effectExtent l="0" t="0" r="1397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445C2" w:rsidRDefault="00CB6467">
      <w:r>
        <w:rPr>
          <w:rFonts w:hint="eastAsia"/>
        </w:rPr>
        <w:t>2</w:t>
      </w:r>
      <w:r>
        <w:rPr>
          <w:rFonts w:hint="eastAsia"/>
        </w:rPr>
        <w:t>专家注册</w:t>
      </w:r>
    </w:p>
    <w:p w:rsidR="009445C2" w:rsidRDefault="00CB6467">
      <w:r>
        <w:rPr>
          <w:rFonts w:hint="eastAsia"/>
        </w:rPr>
        <w:t>如无账号，请先注册“专家账号”</w:t>
      </w:r>
    </w:p>
    <w:p w:rsidR="009445C2" w:rsidRDefault="009445C2">
      <w:pPr>
        <w:pStyle w:val="a0"/>
      </w:pPr>
    </w:p>
    <w:p w:rsidR="009445C2" w:rsidRDefault="009445C2">
      <w:pPr>
        <w:pStyle w:val="a0"/>
      </w:pPr>
    </w:p>
    <w:p w:rsidR="009445C2" w:rsidRDefault="009445C2">
      <w:pPr>
        <w:pStyle w:val="a0"/>
      </w:pPr>
    </w:p>
    <w:p w:rsidR="009445C2" w:rsidRDefault="00CB6467">
      <w:pPr>
        <w:pStyle w:val="a0"/>
      </w:pPr>
      <w:r>
        <w:rPr>
          <w:noProof/>
        </w:rPr>
        <w:lastRenderedPageBreak/>
        <w:drawing>
          <wp:inline distT="0" distB="0" distL="114300" distR="114300">
            <wp:extent cx="5280660" cy="3154045"/>
            <wp:effectExtent l="0" t="0" r="15240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154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445C2" w:rsidRDefault="00CB6467">
      <w:pPr>
        <w:pStyle w:val="a0"/>
      </w:pPr>
      <w:r>
        <w:rPr>
          <w:noProof/>
        </w:rPr>
        <w:drawing>
          <wp:inline distT="0" distB="0" distL="114300" distR="114300">
            <wp:extent cx="5278120" cy="2654300"/>
            <wp:effectExtent l="0" t="0" r="17780" b="1270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445C2" w:rsidRDefault="00CB6467">
      <w:pPr>
        <w:pStyle w:val="a0"/>
      </w:pPr>
      <w:r>
        <w:rPr>
          <w:rFonts w:hint="eastAsia"/>
        </w:rPr>
        <w:t>填写完整专家注册信息后，勾选“专家注册协议”，点击“完成注册”</w:t>
      </w:r>
    </w:p>
    <w:p w:rsidR="009445C2" w:rsidRDefault="00CB6467">
      <w:pPr>
        <w:pStyle w:val="a0"/>
      </w:pPr>
      <w:r>
        <w:rPr>
          <w:noProof/>
        </w:rPr>
        <w:drawing>
          <wp:inline distT="0" distB="0" distL="114300" distR="114300">
            <wp:extent cx="5276215" cy="2474595"/>
            <wp:effectExtent l="0" t="0" r="635" b="19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474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445C2" w:rsidRDefault="00CB6467">
      <w:pPr>
        <w:pStyle w:val="a0"/>
      </w:pPr>
      <w:r>
        <w:rPr>
          <w:noProof/>
        </w:rPr>
        <w:lastRenderedPageBreak/>
        <w:drawing>
          <wp:inline distT="0" distB="0" distL="0" distR="0">
            <wp:extent cx="4095750" cy="18573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5C2" w:rsidRDefault="00CB6467">
      <w:pPr>
        <w:pStyle w:val="a0"/>
      </w:pPr>
      <w:r>
        <w:rPr>
          <w:rFonts w:hint="eastAsia"/>
        </w:rPr>
        <w:t>３、完善信息</w:t>
      </w:r>
      <w:r>
        <w:rPr>
          <w:rFonts w:hint="eastAsia"/>
        </w:rPr>
        <w:t>&amp;</w:t>
      </w:r>
      <w:r>
        <w:rPr>
          <w:rFonts w:hint="eastAsia"/>
        </w:rPr>
        <w:t>提交审核</w:t>
      </w:r>
    </w:p>
    <w:p w:rsidR="009445C2" w:rsidRDefault="00CB6467">
      <w:pPr>
        <w:pStyle w:val="a0"/>
      </w:pPr>
      <w:r>
        <w:rPr>
          <w:rFonts w:hint="eastAsia"/>
        </w:rPr>
        <w:t>专家第一次登陆，在个人中心完善个人信息，完善后点击</w:t>
      </w:r>
      <w:r>
        <w:rPr>
          <w:rFonts w:hint="eastAsia"/>
        </w:rPr>
        <w:t>[</w:t>
      </w:r>
      <w:r>
        <w:rPr>
          <w:rFonts w:hint="eastAsia"/>
        </w:rPr>
        <w:t>导出专家基本信息表</w:t>
      </w:r>
      <w:r>
        <w:rPr>
          <w:rFonts w:hint="eastAsia"/>
        </w:rPr>
        <w:t>]</w:t>
      </w:r>
      <w:r>
        <w:rPr>
          <w:rFonts w:hint="eastAsia"/>
        </w:rPr>
        <w:t>，打印后，由所在单位盖章，并作为证明材料，上传至附件信息。</w:t>
      </w:r>
    </w:p>
    <w:p w:rsidR="009445C2" w:rsidRDefault="00CB6467">
      <w:pPr>
        <w:pStyle w:val="a0"/>
      </w:pPr>
      <w:r>
        <w:rPr>
          <w:noProof/>
        </w:rPr>
        <w:drawing>
          <wp:inline distT="0" distB="0" distL="0" distR="0">
            <wp:extent cx="5283200" cy="23431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5C2" w:rsidRDefault="00CB6467">
      <w:pPr>
        <w:pStyle w:val="a0"/>
      </w:pPr>
      <w:r>
        <w:rPr>
          <w:noProof/>
        </w:rPr>
        <w:drawing>
          <wp:inline distT="0" distB="0" distL="0" distR="0">
            <wp:extent cx="5283200" cy="221742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5C2" w:rsidRDefault="00CB6467">
      <w:pPr>
        <w:pStyle w:val="a0"/>
      </w:pPr>
      <w:r>
        <w:rPr>
          <w:rFonts w:hint="eastAsia"/>
        </w:rPr>
        <w:t>完成上述操作后，点击</w:t>
      </w:r>
      <w:r>
        <w:rPr>
          <w:rFonts w:hint="eastAsia"/>
        </w:rPr>
        <w:t>[</w:t>
      </w:r>
      <w:r>
        <w:rPr>
          <w:rFonts w:hint="eastAsia"/>
        </w:rPr>
        <w:t>提交审核</w:t>
      </w:r>
      <w:r>
        <w:rPr>
          <w:rFonts w:hint="eastAsia"/>
        </w:rPr>
        <w:t>]</w:t>
      </w:r>
      <w:r>
        <w:rPr>
          <w:rFonts w:hint="eastAsia"/>
        </w:rPr>
        <w:t>提交市科技局进行信息审核。</w:t>
      </w:r>
    </w:p>
    <w:p w:rsidR="009445C2" w:rsidRDefault="00CB6467">
      <w:pPr>
        <w:pStyle w:val="a0"/>
      </w:pPr>
      <w:r>
        <w:rPr>
          <w:noProof/>
        </w:rPr>
        <w:lastRenderedPageBreak/>
        <w:drawing>
          <wp:inline distT="0" distB="0" distL="114300" distR="114300">
            <wp:extent cx="5282565" cy="2437765"/>
            <wp:effectExtent l="0" t="0" r="13335" b="63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2437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445C2" w:rsidRDefault="00CB6467">
      <w:pPr>
        <w:pStyle w:val="a0"/>
      </w:pPr>
      <w:r>
        <w:rPr>
          <w:rFonts w:hint="eastAsia"/>
        </w:rPr>
        <w:t>4</w:t>
      </w:r>
      <w:r>
        <w:rPr>
          <w:rFonts w:hint="eastAsia"/>
        </w:rPr>
        <w:t>、审核通过，登录系统维护账号信息</w:t>
      </w:r>
    </w:p>
    <w:p w:rsidR="009445C2" w:rsidRDefault="00CB6467">
      <w:pPr>
        <w:pStyle w:val="a0"/>
      </w:pPr>
      <w:r>
        <w:rPr>
          <w:rFonts w:hint="eastAsia"/>
        </w:rPr>
        <w:t>专家账号审核通过后，专家邮箱会收到“审核通过”邮件，专家方可评审项目：</w:t>
      </w:r>
    </w:p>
    <w:p w:rsidR="009445C2" w:rsidRDefault="00CB6467">
      <w:pPr>
        <w:pStyle w:val="a0"/>
      </w:pPr>
      <w:r>
        <w:rPr>
          <w:rFonts w:hint="eastAsia"/>
        </w:rPr>
        <w:t>首页点击“账号信息”维护账号信息：</w:t>
      </w:r>
    </w:p>
    <w:p w:rsidR="009445C2" w:rsidRDefault="00CB6467">
      <w:pPr>
        <w:pStyle w:val="a0"/>
      </w:pPr>
      <w:r>
        <w:rPr>
          <w:noProof/>
        </w:rPr>
        <w:drawing>
          <wp:inline distT="0" distB="0" distL="114300" distR="114300">
            <wp:extent cx="5281930" cy="2451735"/>
            <wp:effectExtent l="0" t="0" r="13970" b="571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445C2" w:rsidRDefault="009445C2">
      <w:pPr>
        <w:pStyle w:val="a0"/>
      </w:pPr>
    </w:p>
    <w:p w:rsidR="009445C2" w:rsidRDefault="00CB6467">
      <w:pPr>
        <w:pStyle w:val="a0"/>
      </w:pPr>
      <w:r>
        <w:rPr>
          <w:rFonts w:hint="eastAsia"/>
        </w:rPr>
        <w:t>也可以在左侧菜单栏“个人中心”维护账号信息和个人信息</w:t>
      </w:r>
    </w:p>
    <w:p w:rsidR="009445C2" w:rsidRDefault="00CB6467">
      <w:pPr>
        <w:pStyle w:val="a0"/>
      </w:pPr>
      <w:r>
        <w:rPr>
          <w:noProof/>
        </w:rPr>
        <w:drawing>
          <wp:inline distT="0" distB="0" distL="114300" distR="114300">
            <wp:extent cx="5281930" cy="2451735"/>
            <wp:effectExtent l="0" t="0" r="13970" b="571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9445C2" w:rsidSect="002F40E2">
      <w:pgSz w:w="11920" w:h="16840"/>
      <w:pgMar w:top="1440" w:right="1800" w:bottom="1440" w:left="1800" w:header="794" w:footer="680" w:gutter="0"/>
      <w:cols w:space="0"/>
      <w:docGrid w:linePitch="31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8">
      <wne:acd wne:acdName="acd0"/>
    </wne:keymap>
  </wne:keymaps>
  <wne:toolbars>
    <wne:acdManifest>
      <wne:acdEntry wne:acdName="acd0"/>
    </wne:acdManifest>
  </wne:toolbars>
  <wne:acds>
    <wne:acd wne:argValue="AQAAACIA" wne:acdName="acd0" wne:fciIndexBasedOn="0065"/>
  </wne:acds>
</wne:tcg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188E" w:rsidRDefault="0013188E" w:rsidP="007472ED">
      <w:r>
        <w:separator/>
      </w:r>
    </w:p>
  </w:endnote>
  <w:endnote w:type="continuationSeparator" w:id="1">
    <w:p w:rsidR="0013188E" w:rsidRDefault="0013188E" w:rsidP="007472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188E" w:rsidRDefault="0013188E" w:rsidP="007472ED">
      <w:r>
        <w:separator/>
      </w:r>
    </w:p>
  </w:footnote>
  <w:footnote w:type="continuationSeparator" w:id="1">
    <w:p w:rsidR="0013188E" w:rsidRDefault="0013188E" w:rsidP="007472E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3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7675E"/>
    <w:rsid w:val="0013188E"/>
    <w:rsid w:val="00172A27"/>
    <w:rsid w:val="002F40E2"/>
    <w:rsid w:val="00380C15"/>
    <w:rsid w:val="005051D4"/>
    <w:rsid w:val="005C10A5"/>
    <w:rsid w:val="007472ED"/>
    <w:rsid w:val="00922A81"/>
    <w:rsid w:val="009445C2"/>
    <w:rsid w:val="00A516BA"/>
    <w:rsid w:val="00C715B4"/>
    <w:rsid w:val="00C734AA"/>
    <w:rsid w:val="00CB6467"/>
    <w:rsid w:val="00CC1DA4"/>
    <w:rsid w:val="00F00744"/>
    <w:rsid w:val="0DE15F2D"/>
    <w:rsid w:val="0EB50F38"/>
    <w:rsid w:val="16CE6EDF"/>
    <w:rsid w:val="17510109"/>
    <w:rsid w:val="1FD04BBA"/>
    <w:rsid w:val="322F3A63"/>
    <w:rsid w:val="358E59F5"/>
    <w:rsid w:val="36157AF0"/>
    <w:rsid w:val="3DE16A7D"/>
    <w:rsid w:val="3F82289A"/>
    <w:rsid w:val="4A9C5CFD"/>
    <w:rsid w:val="4E340879"/>
    <w:rsid w:val="4EAD5587"/>
    <w:rsid w:val="51BC225D"/>
    <w:rsid w:val="55A846C2"/>
    <w:rsid w:val="58D059C6"/>
    <w:rsid w:val="59624388"/>
    <w:rsid w:val="60AB58F3"/>
    <w:rsid w:val="614D7930"/>
    <w:rsid w:val="61734C66"/>
    <w:rsid w:val="63A62315"/>
    <w:rsid w:val="63EB50B0"/>
    <w:rsid w:val="663B1032"/>
    <w:rsid w:val="664C47DB"/>
    <w:rsid w:val="67CF429E"/>
    <w:rsid w:val="6CDE0D99"/>
    <w:rsid w:val="70E944D1"/>
    <w:rsid w:val="71B70245"/>
    <w:rsid w:val="75C4542D"/>
    <w:rsid w:val="771347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rsid w:val="002F40E2"/>
    <w:pPr>
      <w:widowControl w:val="0"/>
      <w:jc w:val="both"/>
    </w:pPr>
    <w:rPr>
      <w:kern w:val="2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rsid w:val="002F40E2"/>
    <w:pPr>
      <w:spacing w:after="120"/>
    </w:pPr>
  </w:style>
  <w:style w:type="paragraph" w:styleId="a4">
    <w:name w:val="caption"/>
    <w:basedOn w:val="a"/>
    <w:next w:val="a"/>
    <w:semiHidden/>
    <w:unhideWhenUsed/>
    <w:qFormat/>
    <w:rsid w:val="002F40E2"/>
    <w:pPr>
      <w:jc w:val="center"/>
    </w:pPr>
    <w:rPr>
      <w:rFonts w:ascii="Arial" w:eastAsia="黑体" w:hAnsi="Arial"/>
      <w:sz w:val="20"/>
    </w:rPr>
  </w:style>
  <w:style w:type="paragraph" w:styleId="a5">
    <w:name w:val="footer"/>
    <w:basedOn w:val="a"/>
    <w:link w:val="Char"/>
    <w:qFormat/>
    <w:rsid w:val="002F40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0"/>
    <w:qFormat/>
    <w:rsid w:val="002F40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1"/>
    <w:link w:val="a6"/>
    <w:qFormat/>
    <w:rsid w:val="002F40E2"/>
    <w:rPr>
      <w:kern w:val="2"/>
      <w:sz w:val="18"/>
      <w:szCs w:val="18"/>
    </w:rPr>
  </w:style>
  <w:style w:type="character" w:customStyle="1" w:styleId="Char">
    <w:name w:val="页脚 Char"/>
    <w:basedOn w:val="a1"/>
    <w:link w:val="a5"/>
    <w:qFormat/>
    <w:rsid w:val="002F40E2"/>
    <w:rPr>
      <w:kern w:val="2"/>
      <w:sz w:val="18"/>
      <w:szCs w:val="18"/>
    </w:rPr>
  </w:style>
  <w:style w:type="paragraph" w:styleId="a7">
    <w:name w:val="Balloon Text"/>
    <w:basedOn w:val="a"/>
    <w:link w:val="Char1"/>
    <w:rsid w:val="007472ED"/>
    <w:rPr>
      <w:sz w:val="18"/>
      <w:szCs w:val="18"/>
    </w:rPr>
  </w:style>
  <w:style w:type="character" w:customStyle="1" w:styleId="Char1">
    <w:name w:val="批注框文本 Char"/>
    <w:basedOn w:val="a1"/>
    <w:link w:val="a7"/>
    <w:rsid w:val="007472ED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1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4</Pages>
  <Words>55</Words>
  <Characters>315</Characters>
  <Application>Microsoft Office Word</Application>
  <DocSecurity>0</DocSecurity>
  <Lines>2</Lines>
  <Paragraphs>1</Paragraphs>
  <ScaleCrop>false</ScaleCrop>
  <Company>Kingsoft</Company>
  <LinksUpToDate>false</LinksUpToDate>
  <CharactersWithSpaces>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天迹</dc:creator>
  <cp:lastModifiedBy>480G2-1</cp:lastModifiedBy>
  <cp:revision>10</cp:revision>
  <dcterms:created xsi:type="dcterms:W3CDTF">2014-10-29T12:08:00Z</dcterms:created>
  <dcterms:modified xsi:type="dcterms:W3CDTF">2020-01-20T10:11:00Z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